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 xml:space="preserve"> </w:t>
      </w: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项目名称：喀什经济开发区机关食堂购菜补助　</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实施单位（公章）：喀什经济开发区党政办公室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主管部门（公章）：喀什经济开发区管理委员会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项目负责人（签章）：陈斌</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2019 年 2 月27日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编制数20人，其中：行政人员编制12人，参照公务员管理的事业单位人员编制0人，全额拨款事业单位人员编制8人。</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根据相关文件精神，设立喀什经济开发区管理委员会，与“中共喀什经济开发区工作委员会”一个机构、两块牌子，作为自治区党委、人民政府的派出机构，机构规格为副厅级，行使自治区级管理权,负责开发区的统一规划。</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喀什经济开发区党政办公室为管委会下属部门之一，主要负责广电、会务、机要、档案、财务、资产管理等机关日常工作；承担政务信息、安全、保密、督查、信访、新闻宣传、编志、政务公开等工作；负责对外接待和联络工作；承办党工委、管委会交办的其他事项。</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640"/>
        <w:rPr>
          <w:rStyle w:val="18"/>
          <w:rFonts w:hint="eastAsia" w:ascii="仿宋" w:hAnsi="仿宋" w:eastAsia="仿宋"/>
          <w:b w:val="0"/>
          <w:bCs/>
          <w:spacing w:val="-4"/>
          <w:sz w:val="32"/>
          <w:szCs w:val="32"/>
        </w:rPr>
      </w:pPr>
      <w:r>
        <w:rPr>
          <w:rStyle w:val="18"/>
          <w:rFonts w:hint="eastAsia" w:ascii="仿宋" w:hAnsi="仿宋" w:eastAsia="仿宋"/>
          <w:bCs w:val="0"/>
          <w:spacing w:val="-4"/>
          <w:sz w:val="32"/>
          <w:szCs w:val="32"/>
        </w:rPr>
        <w:t>预期目标</w:t>
      </w:r>
      <w:r>
        <w:rPr>
          <w:rStyle w:val="18"/>
          <w:rFonts w:hint="eastAsia" w:ascii="仿宋" w:hAnsi="仿宋" w:eastAsia="仿宋"/>
          <w:bCs w:val="0"/>
          <w:spacing w:val="-4"/>
          <w:sz w:val="32"/>
          <w:szCs w:val="32"/>
          <w:lang w:val="en-US" w:eastAsia="zh-CN"/>
        </w:rPr>
        <w:t>:</w:t>
      </w:r>
      <w:r>
        <w:rPr>
          <w:rStyle w:val="18"/>
          <w:rFonts w:hint="eastAsia" w:ascii="仿宋" w:hAnsi="仿宋" w:eastAsia="仿宋"/>
          <w:b w:val="0"/>
          <w:bCs/>
          <w:spacing w:val="-4"/>
          <w:sz w:val="32"/>
          <w:szCs w:val="32"/>
          <w:lang w:val="en-US" w:eastAsia="zh-CN"/>
        </w:rPr>
        <w:t>为</w:t>
      </w:r>
      <w:r>
        <w:rPr>
          <w:rStyle w:val="18"/>
          <w:rFonts w:hint="eastAsia" w:ascii="仿宋" w:hAnsi="仿宋" w:eastAsia="仿宋"/>
          <w:b w:val="0"/>
          <w:bCs/>
          <w:spacing w:val="-4"/>
          <w:sz w:val="32"/>
          <w:szCs w:val="32"/>
        </w:rPr>
        <w:t>保障开发区职工就餐和接待工作，满足180名干部职工就餐需求。</w:t>
      </w:r>
    </w:p>
    <w:p>
      <w:pPr>
        <w:spacing w:line="540" w:lineRule="exact"/>
        <w:ind w:firstLine="640"/>
        <w:rPr>
          <w:rStyle w:val="18"/>
          <w:rFonts w:ascii="仿宋" w:hAnsi="仿宋" w:eastAsia="仿宋"/>
          <w:b w:val="0"/>
          <w:spacing w:val="-4"/>
          <w:sz w:val="32"/>
          <w:szCs w:val="32"/>
        </w:rPr>
      </w:pPr>
      <w:r>
        <w:rPr>
          <w:rStyle w:val="18"/>
          <w:rFonts w:hint="eastAsia" w:ascii="仿宋" w:hAnsi="仿宋" w:eastAsia="仿宋"/>
          <w:bCs w:val="0"/>
          <w:spacing w:val="-4"/>
          <w:sz w:val="32"/>
          <w:szCs w:val="32"/>
        </w:rPr>
        <w:t>项目基本性质</w:t>
      </w:r>
      <w:r>
        <w:rPr>
          <w:rStyle w:val="18"/>
          <w:rFonts w:hint="eastAsia" w:ascii="仿宋" w:hAnsi="仿宋" w:eastAsia="仿宋"/>
          <w:b w:val="0"/>
          <w:spacing w:val="-4"/>
          <w:sz w:val="32"/>
          <w:szCs w:val="32"/>
        </w:rPr>
        <w:t>：新增项目</w:t>
      </w:r>
    </w:p>
    <w:p>
      <w:pPr>
        <w:spacing w:line="540" w:lineRule="exact"/>
        <w:ind w:firstLine="640"/>
        <w:rPr>
          <w:rStyle w:val="18"/>
          <w:rFonts w:ascii="仿宋" w:hAnsi="仿宋" w:eastAsia="仿宋"/>
          <w:b w:val="0"/>
          <w:spacing w:val="-4"/>
          <w:sz w:val="32"/>
          <w:szCs w:val="32"/>
        </w:rPr>
      </w:pPr>
      <w:r>
        <w:rPr>
          <w:rStyle w:val="18"/>
          <w:rFonts w:hint="eastAsia" w:ascii="仿宋" w:hAnsi="仿宋" w:eastAsia="仿宋"/>
          <w:bCs w:val="0"/>
          <w:spacing w:val="-4"/>
          <w:sz w:val="32"/>
          <w:szCs w:val="32"/>
        </w:rPr>
        <w:t>用途和主要内容</w:t>
      </w:r>
      <w:r>
        <w:rPr>
          <w:rStyle w:val="18"/>
          <w:rFonts w:hint="eastAsia" w:ascii="仿宋" w:hAnsi="仿宋" w:eastAsia="仿宋"/>
          <w:bCs w:val="0"/>
          <w:spacing w:val="-4"/>
          <w:sz w:val="32"/>
          <w:szCs w:val="32"/>
          <w:lang w:val="en-US" w:eastAsia="zh-CN"/>
        </w:rPr>
        <w:t>:</w:t>
      </w:r>
      <w:r>
        <w:rPr>
          <w:rStyle w:val="18"/>
          <w:rFonts w:hint="eastAsia" w:ascii="仿宋" w:hAnsi="仿宋" w:eastAsia="仿宋"/>
          <w:b w:val="0"/>
          <w:spacing w:val="-4"/>
          <w:sz w:val="32"/>
          <w:szCs w:val="32"/>
        </w:rPr>
        <w:t>保障开发区180名干部职工日常就餐需要。</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79" w:firstLineChars="181"/>
        <w:rPr>
          <w:rFonts w:hint="eastAsia" w:ascii="仿宋" w:hAnsi="仿宋" w:eastAsia="仿宋"/>
          <w:color w:val="auto"/>
          <w:sz w:val="32"/>
          <w:szCs w:val="32"/>
          <w:shd w:val="clear" w:color="auto" w:fill="auto"/>
          <w:lang w:val="en-US" w:eastAsia="zh-CN"/>
        </w:rPr>
      </w:pPr>
      <w:r>
        <w:rPr>
          <w:rFonts w:hint="eastAsia" w:ascii="仿宋" w:hAnsi="仿宋" w:eastAsia="仿宋"/>
          <w:color w:val="auto"/>
          <w:sz w:val="32"/>
          <w:szCs w:val="32"/>
          <w:shd w:val="clear" w:color="auto" w:fill="auto"/>
          <w:lang w:val="en-US" w:eastAsia="zh-CN"/>
        </w:rPr>
        <w:t>本项目预算安排总额为96万元，其中财政资金96万元，2018年实际收到预算资金</w:t>
      </w:r>
      <w:r>
        <w:rPr>
          <w:rStyle w:val="18"/>
          <w:rFonts w:hint="eastAsia" w:ascii="仿宋" w:hAnsi="仿宋" w:eastAsia="仿宋"/>
          <w:b w:val="0"/>
          <w:spacing w:val="-4"/>
          <w:sz w:val="32"/>
          <w:szCs w:val="32"/>
        </w:rPr>
        <w:t>61.622</w:t>
      </w:r>
      <w:r>
        <w:rPr>
          <w:rFonts w:hint="eastAsia" w:ascii="仿宋" w:hAnsi="仿宋" w:eastAsia="仿宋"/>
          <w:color w:val="auto"/>
          <w:sz w:val="32"/>
          <w:szCs w:val="32"/>
          <w:shd w:val="clear" w:color="auto" w:fill="auto"/>
          <w:lang w:val="en-US" w:eastAsia="zh-CN"/>
        </w:rPr>
        <w:t>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ascii="仿宋" w:hAnsi="仿宋" w:eastAsia="仿宋"/>
          <w:b w:val="0"/>
          <w:spacing w:val="-4"/>
          <w:sz w:val="32"/>
          <w:szCs w:val="32"/>
        </w:rPr>
      </w:pPr>
      <w:r>
        <w:rPr>
          <w:rFonts w:hint="eastAsia" w:ascii="仿宋" w:hAnsi="仿宋" w:eastAsia="仿宋"/>
          <w:bCs/>
          <w:color w:val="auto"/>
          <w:spacing w:val="-4"/>
          <w:sz w:val="32"/>
          <w:szCs w:val="32"/>
          <w:shd w:val="clear" w:color="auto" w:fill="auto"/>
          <w:lang w:val="en-US" w:eastAsia="zh-CN"/>
        </w:rPr>
        <w:t>截止2018年12月，本项目实际支付资金</w:t>
      </w:r>
      <w:r>
        <w:rPr>
          <w:rStyle w:val="18"/>
          <w:rFonts w:hint="eastAsia" w:ascii="仿宋" w:hAnsi="仿宋" w:eastAsia="仿宋"/>
          <w:b w:val="0"/>
          <w:spacing w:val="-4"/>
          <w:sz w:val="32"/>
          <w:szCs w:val="32"/>
        </w:rPr>
        <w:t>57.933</w:t>
      </w:r>
      <w:r>
        <w:rPr>
          <w:rFonts w:hint="eastAsia" w:ascii="仿宋" w:hAnsi="仿宋" w:eastAsia="仿宋"/>
          <w:bCs/>
          <w:color w:val="auto"/>
          <w:spacing w:val="-4"/>
          <w:sz w:val="32"/>
          <w:szCs w:val="32"/>
          <w:shd w:val="clear" w:color="auto" w:fill="auto"/>
          <w:lang w:val="en-US" w:eastAsia="zh-CN"/>
        </w:rPr>
        <w:t>万元，预算执行率为60.34%。主要用于</w:t>
      </w:r>
      <w:r>
        <w:rPr>
          <w:rStyle w:val="18"/>
          <w:rFonts w:hint="eastAsia" w:ascii="仿宋" w:hAnsi="仿宋" w:eastAsia="仿宋"/>
          <w:b w:val="0"/>
          <w:spacing w:val="-4"/>
          <w:sz w:val="32"/>
          <w:szCs w:val="32"/>
        </w:rPr>
        <w:t>食材原料购置：菜、大米、面粉、清油、牛羊肉、鸡蛋等。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本项目支出符合</w:t>
      </w:r>
      <w:r>
        <w:rPr>
          <w:rFonts w:hint="eastAsia" w:ascii="仿宋" w:hAnsi="仿宋" w:eastAsia="仿宋"/>
          <w:bCs/>
          <w:color w:val="auto"/>
          <w:spacing w:val="-4"/>
          <w:sz w:val="32"/>
          <w:szCs w:val="32"/>
          <w:lang w:eastAsia="zh-CN"/>
        </w:rPr>
        <w:t>财政局</w:t>
      </w:r>
      <w:r>
        <w:rPr>
          <w:rFonts w:hint="eastAsia" w:ascii="仿宋" w:hAnsi="仿宋" w:eastAsia="仿宋"/>
          <w:bCs/>
          <w:color w:val="auto"/>
          <w:spacing w:val="-4"/>
          <w:sz w:val="32"/>
          <w:szCs w:val="32"/>
        </w:rPr>
        <w:t>审批程序和手续，不存在截留、挤占、挪用</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虚列支出等情况。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用于管委会员工生活保障，由本部门工作人员直接开展项目活动，不涉及招投标行为；验收方式按照项目实际情况是否按照既定方案严格执行，实际通过项目实施的成果总结汇报中的内容作为项目验收的直观依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1、按照“量入为出，先存后用、节约使用”的原则，做到有计划地使用各专项资金；</w:t>
      </w:r>
    </w:p>
    <w:p>
      <w:pPr>
        <w:spacing w:line="540" w:lineRule="exact"/>
        <w:ind w:firstLine="624" w:firstLineChars="200"/>
        <w:rPr>
          <w:rStyle w:val="18"/>
          <w:rFonts w:ascii="仿宋" w:hAnsi="仿宋" w:eastAsia="仿宋"/>
          <w:b w:val="0"/>
          <w:spacing w:val="-4"/>
          <w:sz w:val="32"/>
          <w:szCs w:val="32"/>
        </w:rPr>
      </w:pPr>
      <w:r>
        <w:rPr>
          <w:rStyle w:val="18"/>
          <w:rFonts w:ascii="仿宋" w:hAnsi="仿宋" w:eastAsia="仿宋"/>
          <w:b w:val="0"/>
          <w:spacing w:val="-4"/>
          <w:sz w:val="32"/>
          <w:szCs w:val="32"/>
        </w:rPr>
        <w:t>2</w:t>
      </w:r>
      <w:r>
        <w:rPr>
          <w:rStyle w:val="18"/>
          <w:rFonts w:hint="eastAsia" w:ascii="仿宋" w:hAnsi="仿宋" w:eastAsia="仿宋"/>
          <w:b w:val="0"/>
          <w:spacing w:val="-4"/>
          <w:sz w:val="32"/>
          <w:szCs w:val="32"/>
        </w:rPr>
        <w:t>、依法完善合同，确保资产安全运行，做好资金管理工作。</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873" w:firstLineChars="280"/>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eastAsia="zh-CN"/>
        </w:rPr>
        <w:t>本项目共设置一级指标</w:t>
      </w:r>
      <w:r>
        <w:rPr>
          <w:rStyle w:val="18"/>
          <w:rFonts w:hint="eastAsia" w:ascii="仿宋" w:hAnsi="仿宋" w:eastAsia="仿宋"/>
          <w:b w:val="0"/>
          <w:spacing w:val="-4"/>
          <w:sz w:val="32"/>
          <w:szCs w:val="32"/>
          <w:lang w:val="en-US" w:eastAsia="zh-CN"/>
        </w:rPr>
        <w:t>3个，二级指标8个，三级指标12个，其中已完成三级指标12个，指标完成率为100%。</w:t>
      </w:r>
    </w:p>
    <w:p>
      <w:pPr>
        <w:spacing w:line="540" w:lineRule="exact"/>
        <w:ind w:firstLine="873" w:firstLineChars="280"/>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效率性：资金到位及时率100%。</w:t>
      </w:r>
    </w:p>
    <w:p>
      <w:pPr>
        <w:spacing w:line="540" w:lineRule="exact"/>
        <w:ind w:firstLine="873" w:firstLineChars="280"/>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效益性：提升公共服务水平使员工的日常就餐有保障，大大提高了员工的工作积极性。</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bookmarkStart w:id="0" w:name="_GoBack"/>
      <w:r>
        <w:rPr>
          <w:rFonts w:hint="eastAsia" w:ascii="楷体" w:hAnsi="楷体" w:eastAsia="楷体"/>
          <w:b/>
          <w:color w:val="auto"/>
          <w:spacing w:val="-4"/>
          <w:sz w:val="32"/>
          <w:szCs w:val="32"/>
          <w:shd w:val="clear" w:color="auto" w:fill="auto"/>
        </w:rPr>
        <w:t>（二）项目绩效目标未完成原因分析</w:t>
      </w:r>
    </w:p>
    <w:p>
      <w:pPr>
        <w:adjustRightInd w:val="0"/>
        <w:snapToGrid w:val="0"/>
        <w:spacing w:line="560" w:lineRule="exact"/>
        <w:ind w:firstLine="624" w:firstLineChars="200"/>
        <w:rPr>
          <w:rStyle w:val="18"/>
          <w:rFonts w:hint="eastAsia" w:ascii="仿宋" w:hAnsi="仿宋" w:eastAsia="仿宋"/>
          <w:b w:val="0"/>
          <w:spacing w:val="-4"/>
          <w:sz w:val="32"/>
          <w:szCs w:val="32"/>
          <w:lang w:val="en-US" w:eastAsia="zh-CN"/>
        </w:rPr>
      </w:pPr>
      <w:r>
        <w:rPr>
          <w:rFonts w:hint="eastAsia" w:ascii="仿宋" w:hAnsi="仿宋" w:eastAsia="仿宋"/>
          <w:color w:val="auto"/>
          <w:spacing w:val="-4"/>
          <w:sz w:val="32"/>
          <w:szCs w:val="32"/>
        </w:rPr>
        <w:t>2018年本项目绩效目标全部达成，不存在未完成原因分析。</w:t>
      </w:r>
    </w:p>
    <w:bookmarkEnd w:id="0"/>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规范单位食堂运营，员工就餐保质保量，</w:t>
      </w:r>
      <w:r>
        <w:rPr>
          <w:rFonts w:hint="eastAsia" w:ascii="仿宋_GB2312" w:eastAsia="仿宋_GB2312"/>
          <w:color w:val="000000"/>
          <w:sz w:val="32"/>
          <w:szCs w:val="32"/>
          <w:shd w:val="clear" w:color="auto" w:fill="FFFFFF"/>
        </w:rPr>
        <w:t>加强对食堂监督管理，保证食材质量与就餐环境</w:t>
      </w:r>
      <w:r>
        <w:rPr>
          <w:rStyle w:val="18"/>
          <w:rFonts w:hint="eastAsia" w:ascii="仿宋" w:hAnsi="仿宋" w:eastAsia="仿宋"/>
          <w:b w:val="0"/>
          <w:spacing w:val="-4"/>
          <w:sz w:val="32"/>
          <w:szCs w:val="32"/>
        </w:rPr>
        <w:t>。</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627" w:firstLineChars="200"/>
        <w:rPr>
          <w:rFonts w:ascii="仿宋_GB2312" w:eastAsia="仿宋_GB2312"/>
          <w:spacing w:val="-4"/>
          <w:sz w:val="32"/>
          <w:szCs w:val="32"/>
        </w:rPr>
      </w:pPr>
      <w:r>
        <w:rPr>
          <w:rFonts w:hint="eastAsia" w:ascii="仿宋_GB2312" w:eastAsia="仿宋_GB2312"/>
          <w:b/>
          <w:bCs/>
          <w:spacing w:val="-4"/>
          <w:sz w:val="32"/>
          <w:szCs w:val="32"/>
        </w:rPr>
        <w:t xml:space="preserve">项目实施经验： </w:t>
      </w:r>
      <w:r>
        <w:rPr>
          <w:rFonts w:hint="eastAsia" w:ascii="仿宋_GB2312" w:eastAsia="仿宋_GB2312"/>
          <w:spacing w:val="-4"/>
          <w:sz w:val="32"/>
          <w:szCs w:val="32"/>
        </w:rPr>
        <w:t xml:space="preserve"> </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1、</w:t>
      </w:r>
      <w:r>
        <w:rPr>
          <w:rFonts w:hint="eastAsia" w:ascii="仿宋_GB2312" w:eastAsia="仿宋_GB2312"/>
          <w:color w:val="000000"/>
          <w:sz w:val="32"/>
          <w:szCs w:val="32"/>
          <w:shd w:val="clear" w:color="auto" w:fill="FFFFFF"/>
        </w:rPr>
        <w:t>明确各类专项资金的审批、管理、使用和监督，确保专款专用</w:t>
      </w:r>
      <w:r>
        <w:rPr>
          <w:rFonts w:hint="eastAsia" w:ascii="仿宋_GB2312" w:eastAsia="仿宋_GB2312"/>
          <w:spacing w:val="-4"/>
          <w:sz w:val="32"/>
          <w:szCs w:val="32"/>
        </w:rPr>
        <w:t>；</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2、事先明确项目具体方案，制定项目预实现目标；</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3、</w:t>
      </w:r>
      <w:r>
        <w:rPr>
          <w:rFonts w:hint="eastAsia" w:ascii="仿宋_GB2312" w:eastAsia="仿宋_GB2312"/>
          <w:color w:val="000000"/>
          <w:sz w:val="32"/>
          <w:szCs w:val="32"/>
          <w:shd w:val="clear" w:color="auto" w:fill="FFFFFF"/>
        </w:rPr>
        <w:t>加强对食堂监督管理，保证食材质量与就餐环境</w:t>
      </w:r>
      <w:r>
        <w:rPr>
          <w:rFonts w:hint="eastAsia" w:ascii="仿宋_GB2312" w:eastAsia="仿宋_GB2312"/>
          <w:spacing w:val="-4"/>
          <w:sz w:val="32"/>
          <w:szCs w:val="32"/>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以上数据来源于部门2018年度预算，结合实际购买。参照记录台帐、部门月度、年度工作总结报告等内容。</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《自治区财政项目支出绩效自评表》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2AAE"/>
    <w:rsid w:val="00056465"/>
    <w:rsid w:val="00093EE0"/>
    <w:rsid w:val="000B301A"/>
    <w:rsid w:val="000C2838"/>
    <w:rsid w:val="000D4A00"/>
    <w:rsid w:val="000F0E73"/>
    <w:rsid w:val="00117AB8"/>
    <w:rsid w:val="00121356"/>
    <w:rsid w:val="00121AE4"/>
    <w:rsid w:val="00146AAD"/>
    <w:rsid w:val="001A127E"/>
    <w:rsid w:val="001A2724"/>
    <w:rsid w:val="001B3A40"/>
    <w:rsid w:val="001C3933"/>
    <w:rsid w:val="001C3AAD"/>
    <w:rsid w:val="00277EFD"/>
    <w:rsid w:val="00291A3B"/>
    <w:rsid w:val="002B62C4"/>
    <w:rsid w:val="002C452B"/>
    <w:rsid w:val="002D4690"/>
    <w:rsid w:val="00314C90"/>
    <w:rsid w:val="00344638"/>
    <w:rsid w:val="0036514A"/>
    <w:rsid w:val="003847FD"/>
    <w:rsid w:val="003A2796"/>
    <w:rsid w:val="003D16ED"/>
    <w:rsid w:val="003E2FD5"/>
    <w:rsid w:val="003E4A6E"/>
    <w:rsid w:val="004366A8"/>
    <w:rsid w:val="0044594B"/>
    <w:rsid w:val="004A2E28"/>
    <w:rsid w:val="004B1C4F"/>
    <w:rsid w:val="004C2B2D"/>
    <w:rsid w:val="004D4034"/>
    <w:rsid w:val="004D6F37"/>
    <w:rsid w:val="004E01EE"/>
    <w:rsid w:val="00502BA7"/>
    <w:rsid w:val="00506D74"/>
    <w:rsid w:val="005162F1"/>
    <w:rsid w:val="00517066"/>
    <w:rsid w:val="005334E1"/>
    <w:rsid w:val="00535153"/>
    <w:rsid w:val="005505F4"/>
    <w:rsid w:val="00554F82"/>
    <w:rsid w:val="0056390D"/>
    <w:rsid w:val="00565623"/>
    <w:rsid w:val="005719B0"/>
    <w:rsid w:val="00594838"/>
    <w:rsid w:val="005A570E"/>
    <w:rsid w:val="005D10D6"/>
    <w:rsid w:val="005D13E2"/>
    <w:rsid w:val="005D7AF3"/>
    <w:rsid w:val="00607FEF"/>
    <w:rsid w:val="00652FCD"/>
    <w:rsid w:val="006B4D0A"/>
    <w:rsid w:val="00705501"/>
    <w:rsid w:val="00706896"/>
    <w:rsid w:val="00735E13"/>
    <w:rsid w:val="00780A61"/>
    <w:rsid w:val="007B6401"/>
    <w:rsid w:val="007D33F8"/>
    <w:rsid w:val="007F2453"/>
    <w:rsid w:val="008015DB"/>
    <w:rsid w:val="0081376C"/>
    <w:rsid w:val="0081750A"/>
    <w:rsid w:val="00855E3A"/>
    <w:rsid w:val="008E227B"/>
    <w:rsid w:val="00914F73"/>
    <w:rsid w:val="00922CB9"/>
    <w:rsid w:val="009611AC"/>
    <w:rsid w:val="009833EF"/>
    <w:rsid w:val="00987692"/>
    <w:rsid w:val="009A28F3"/>
    <w:rsid w:val="009A5B1D"/>
    <w:rsid w:val="009D679C"/>
    <w:rsid w:val="009E566C"/>
    <w:rsid w:val="009E5CD9"/>
    <w:rsid w:val="00A26421"/>
    <w:rsid w:val="00A4293B"/>
    <w:rsid w:val="00A54FDE"/>
    <w:rsid w:val="00A67D50"/>
    <w:rsid w:val="00A8691A"/>
    <w:rsid w:val="00A95B4E"/>
    <w:rsid w:val="00AB0BFE"/>
    <w:rsid w:val="00AC1946"/>
    <w:rsid w:val="00AE0FDD"/>
    <w:rsid w:val="00AF1C51"/>
    <w:rsid w:val="00B15E72"/>
    <w:rsid w:val="00B32585"/>
    <w:rsid w:val="00B339B0"/>
    <w:rsid w:val="00B40063"/>
    <w:rsid w:val="00B41736"/>
    <w:rsid w:val="00B41F61"/>
    <w:rsid w:val="00B8195F"/>
    <w:rsid w:val="00BA46E6"/>
    <w:rsid w:val="00BD7F93"/>
    <w:rsid w:val="00C01802"/>
    <w:rsid w:val="00C0235B"/>
    <w:rsid w:val="00C32A5D"/>
    <w:rsid w:val="00C56C72"/>
    <w:rsid w:val="00CA01C8"/>
    <w:rsid w:val="00CA4E9C"/>
    <w:rsid w:val="00CA6457"/>
    <w:rsid w:val="00CB2D53"/>
    <w:rsid w:val="00CB3CD3"/>
    <w:rsid w:val="00CD1599"/>
    <w:rsid w:val="00CE69C2"/>
    <w:rsid w:val="00CF0BB8"/>
    <w:rsid w:val="00D070C2"/>
    <w:rsid w:val="00D17F2E"/>
    <w:rsid w:val="00D234D7"/>
    <w:rsid w:val="00D24598"/>
    <w:rsid w:val="00D30354"/>
    <w:rsid w:val="00D5540A"/>
    <w:rsid w:val="00D55F49"/>
    <w:rsid w:val="00D74B29"/>
    <w:rsid w:val="00DC6108"/>
    <w:rsid w:val="00DF42A0"/>
    <w:rsid w:val="00E23116"/>
    <w:rsid w:val="00E6277C"/>
    <w:rsid w:val="00E72BBB"/>
    <w:rsid w:val="00E738F8"/>
    <w:rsid w:val="00E769FE"/>
    <w:rsid w:val="00E86152"/>
    <w:rsid w:val="00E96858"/>
    <w:rsid w:val="00EA2CBE"/>
    <w:rsid w:val="00EC2533"/>
    <w:rsid w:val="00EF531D"/>
    <w:rsid w:val="00F32FEE"/>
    <w:rsid w:val="00FB10BB"/>
    <w:rsid w:val="00FB56F2"/>
    <w:rsid w:val="00FC1EA2"/>
    <w:rsid w:val="00FC7D7E"/>
    <w:rsid w:val="00FE1C47"/>
    <w:rsid w:val="00FF44C9"/>
    <w:rsid w:val="143A4A3E"/>
    <w:rsid w:val="1CA73FA9"/>
    <w:rsid w:val="2EF75C11"/>
    <w:rsid w:val="33BD1D07"/>
    <w:rsid w:val="34980155"/>
    <w:rsid w:val="3F5F2206"/>
    <w:rsid w:val="45240A4C"/>
    <w:rsid w:val="4E6F46A0"/>
    <w:rsid w:val="573F3095"/>
    <w:rsid w:val="5C0A0755"/>
    <w:rsid w:val="62890AE0"/>
    <w:rsid w:val="67A3060D"/>
    <w:rsid w:val="6C796BF4"/>
    <w:rsid w:val="72470BF6"/>
    <w:rsid w:val="76F540FB"/>
    <w:rsid w:val="77516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表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302</Words>
  <Characters>1728</Characters>
  <Lines>14</Lines>
  <Paragraphs>4</Paragraphs>
  <TotalTime>1</TotalTime>
  <ScaleCrop>false</ScaleCrop>
  <LinksUpToDate>false</LinksUpToDate>
  <CharactersWithSpaces>2026</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2019-01-14T11:20:00Z</dcterms:created>
  <dc:creator>赵 恺（预算处）</dc:creator>
  <cp:lastModifiedBy>angelia</cp:lastModifiedBy>
  <cp:lastPrinted>2018-12-31T10:56:00Z</cp:lastPrinted>
  <dcterms:modified xsi:type="dcterms:W3CDTF">2019-10-20T08:24:06Z</dcterms:modifi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