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 xml:space="preserve"> </w:t>
      </w: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项目名称：法律顾问费　</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实施单位（公章）：喀什经济开发区党政办公室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主管部门（公章）：喀什经济开发区管理委员会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项目负责人（签章）：陈斌</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2019年2月27日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编制数20人，其中：行政人员编制12人，参照公务员管理的事业单位人员编制0人，全额拨款事业单位人员编制8人。</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根据相关文件精神，设立喀什经济开发区管理委员会，与“中共喀什经济开发区工作委员会”一个机构、两块牌子，作为自治区党委、人民政府的派出机构，机构规格为副厅级，行使自治区级管理权,负责开发区的统一规划。</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喀什经济开发区党政办公室为管委会下属部门之一，主要负责广电、会务、机要、档案、财务、资产管理等机关日常工作；承担政务信息、安全、保密、督查、信访、新闻宣传、编志、政务公开等工作；负责对外接待和联络工作；承办党工委、管委会交办的其他事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640"/>
        <w:rPr>
          <w:rStyle w:val="18"/>
          <w:rFonts w:hint="eastAsia" w:ascii="仿宋" w:hAnsi="仿宋" w:eastAsia="仿宋"/>
          <w:b w:val="0"/>
          <w:spacing w:val="-4"/>
          <w:sz w:val="32"/>
          <w:szCs w:val="32"/>
        </w:rPr>
      </w:pPr>
      <w:r>
        <w:rPr>
          <w:rStyle w:val="18"/>
          <w:rFonts w:hint="eastAsia" w:ascii="仿宋" w:hAnsi="仿宋" w:eastAsia="仿宋"/>
          <w:bCs w:val="0"/>
          <w:spacing w:val="-4"/>
          <w:sz w:val="32"/>
          <w:szCs w:val="32"/>
        </w:rPr>
        <w:t>预期目标：</w:t>
      </w:r>
      <w:r>
        <w:rPr>
          <w:rStyle w:val="18"/>
          <w:rFonts w:hint="eastAsia" w:ascii="仿宋" w:hAnsi="仿宋" w:eastAsia="仿宋"/>
          <w:b w:val="0"/>
          <w:spacing w:val="-4"/>
          <w:sz w:val="32"/>
          <w:szCs w:val="32"/>
        </w:rPr>
        <w:t>签署的制式文本进行法务方面审核，确保政策文件合法合规。合同期限为2018年4月至2019年3月。</w:t>
      </w:r>
    </w:p>
    <w:p>
      <w:pPr>
        <w:spacing w:line="540" w:lineRule="exact"/>
        <w:ind w:firstLine="640"/>
        <w:rPr>
          <w:rStyle w:val="18"/>
          <w:rFonts w:ascii="仿宋" w:hAnsi="仿宋" w:eastAsia="仿宋"/>
          <w:b w:val="0"/>
          <w:spacing w:val="-4"/>
          <w:sz w:val="32"/>
          <w:szCs w:val="32"/>
        </w:rPr>
      </w:pPr>
      <w:r>
        <w:rPr>
          <w:rStyle w:val="18"/>
          <w:rFonts w:hint="eastAsia" w:ascii="仿宋" w:hAnsi="仿宋" w:eastAsia="仿宋"/>
          <w:bCs w:val="0"/>
          <w:spacing w:val="-4"/>
          <w:sz w:val="32"/>
          <w:szCs w:val="32"/>
        </w:rPr>
        <w:t>项目基本性质</w:t>
      </w:r>
      <w:r>
        <w:rPr>
          <w:rStyle w:val="18"/>
          <w:rFonts w:hint="eastAsia" w:ascii="仿宋" w:hAnsi="仿宋" w:eastAsia="仿宋"/>
          <w:b w:val="0"/>
          <w:spacing w:val="-4"/>
          <w:sz w:val="32"/>
          <w:szCs w:val="32"/>
        </w:rPr>
        <w:t>：新增项目</w:t>
      </w:r>
    </w:p>
    <w:p>
      <w:pPr>
        <w:spacing w:line="540" w:lineRule="exact"/>
        <w:ind w:firstLine="640"/>
        <w:rPr>
          <w:rStyle w:val="18"/>
          <w:rFonts w:hint="eastAsia" w:ascii="仿宋" w:hAnsi="仿宋" w:eastAsia="仿宋"/>
          <w:b w:val="0"/>
          <w:spacing w:val="-4"/>
          <w:sz w:val="32"/>
          <w:szCs w:val="32"/>
        </w:rPr>
      </w:pPr>
      <w:r>
        <w:rPr>
          <w:rStyle w:val="18"/>
          <w:rFonts w:hint="eastAsia" w:ascii="仿宋" w:hAnsi="仿宋" w:eastAsia="仿宋"/>
          <w:bCs w:val="0"/>
          <w:spacing w:val="-4"/>
          <w:sz w:val="32"/>
          <w:szCs w:val="32"/>
        </w:rPr>
        <w:t>用途和主要内容：</w:t>
      </w:r>
      <w:r>
        <w:rPr>
          <w:rStyle w:val="18"/>
          <w:rFonts w:hint="eastAsia" w:ascii="仿宋" w:hAnsi="仿宋" w:eastAsia="仿宋"/>
          <w:b w:val="0"/>
          <w:spacing w:val="-4"/>
          <w:sz w:val="32"/>
          <w:szCs w:val="32"/>
        </w:rPr>
        <w:t>签署的制式文本进行法务方面审核，确保政策文件合法合规。</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outlineLvl w:val="0"/>
        <w:rPr>
          <w:rStyle w:val="18"/>
          <w:rFonts w:ascii="仿宋" w:hAnsi="仿宋" w:eastAsia="仿宋"/>
          <w:b w:val="0"/>
          <w:spacing w:val="-4"/>
          <w:sz w:val="32"/>
          <w:szCs w:val="32"/>
        </w:rPr>
      </w:pPr>
      <w:r>
        <w:rPr>
          <w:rStyle w:val="18"/>
          <w:rFonts w:hint="eastAsia" w:ascii="仿宋" w:hAnsi="仿宋" w:eastAsia="仿宋"/>
          <w:b w:val="0"/>
          <w:spacing w:val="-4"/>
          <w:sz w:val="32"/>
          <w:szCs w:val="32"/>
        </w:rPr>
        <w:t>开发区财政拨款总预计10万元，</w:t>
      </w:r>
      <w:r>
        <w:rPr>
          <w:rFonts w:hint="eastAsia" w:ascii="仿宋" w:hAnsi="仿宋" w:eastAsia="仿宋"/>
          <w:color w:val="auto"/>
          <w:sz w:val="32"/>
          <w:szCs w:val="32"/>
          <w:shd w:val="clear" w:color="auto" w:fill="auto"/>
          <w:lang w:val="en-US" w:eastAsia="zh-CN"/>
        </w:rPr>
        <w:t>其中财政资金10万元，2018年实际收到预算资金10万元。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780" w:firstLineChars="250"/>
        <w:rPr>
          <w:rStyle w:val="18"/>
          <w:rFonts w:ascii="仿宋" w:hAnsi="仿宋" w:eastAsia="仿宋"/>
          <w:b w:val="0"/>
          <w:spacing w:val="-4"/>
          <w:sz w:val="32"/>
          <w:szCs w:val="32"/>
        </w:rPr>
      </w:pPr>
      <w:r>
        <w:rPr>
          <w:rFonts w:hint="eastAsia" w:ascii="仿宋" w:hAnsi="仿宋" w:eastAsia="仿宋"/>
          <w:bCs/>
          <w:color w:val="auto"/>
          <w:spacing w:val="-4"/>
          <w:sz w:val="32"/>
          <w:szCs w:val="32"/>
          <w:shd w:val="clear" w:color="auto" w:fill="auto"/>
          <w:lang w:val="en-US" w:eastAsia="zh-CN"/>
        </w:rPr>
        <w:t>截止2018年12月，本项目实际支付资金10万元，预算执行率为100%。用于</w:t>
      </w:r>
      <w:r>
        <w:rPr>
          <w:rStyle w:val="18"/>
          <w:rFonts w:hint="eastAsia" w:ascii="仿宋" w:hAnsi="仿宋" w:eastAsia="仿宋"/>
          <w:b w:val="0"/>
          <w:spacing w:val="-4"/>
          <w:sz w:val="32"/>
          <w:szCs w:val="32"/>
        </w:rPr>
        <w:t>签约法律顾问事务所，对开发区签署的制式文本进行法务方面审核，确保政策文件合法合规，合同期限为一年，有效期为2018年4月1日至2019年3月31日。</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本项目支出符合</w:t>
      </w:r>
      <w:r>
        <w:rPr>
          <w:rFonts w:hint="eastAsia" w:ascii="仿宋" w:hAnsi="仿宋" w:eastAsia="仿宋"/>
          <w:bCs/>
          <w:color w:val="auto"/>
          <w:spacing w:val="-4"/>
          <w:sz w:val="32"/>
          <w:szCs w:val="32"/>
          <w:lang w:eastAsia="zh-CN"/>
        </w:rPr>
        <w:t>财政局</w:t>
      </w:r>
      <w:r>
        <w:rPr>
          <w:rFonts w:hint="eastAsia" w:ascii="仿宋" w:hAnsi="仿宋" w:eastAsia="仿宋"/>
          <w:bCs/>
          <w:color w:val="auto"/>
          <w:spacing w:val="-4"/>
          <w:sz w:val="32"/>
          <w:szCs w:val="32"/>
        </w:rPr>
        <w:t>审批程序和手续，不存在截留、挤占、挪用</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虚列支出等情况。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用于开发区日常工作、运营保障，由本部门工作人员直接开展项目活动，不涉及招投标行为；验收方式按照项目实际情况是否按照既定方案严格执行，实际通过项目实施的成果总结汇报中的内容作为项目验收的直观依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1、按照“量入为出，先存后用、节约使用”的原则，做到有计划地使用各专项资金；</w:t>
      </w:r>
    </w:p>
    <w:p>
      <w:pPr>
        <w:spacing w:line="540" w:lineRule="exact"/>
        <w:ind w:firstLine="624" w:firstLineChars="200"/>
        <w:rPr>
          <w:rStyle w:val="18"/>
          <w:rFonts w:ascii="仿宋" w:hAnsi="仿宋" w:eastAsia="仿宋"/>
          <w:b w:val="0"/>
          <w:spacing w:val="-4"/>
          <w:sz w:val="32"/>
          <w:szCs w:val="32"/>
        </w:rPr>
      </w:pPr>
      <w:r>
        <w:rPr>
          <w:rStyle w:val="18"/>
          <w:rFonts w:ascii="仿宋" w:hAnsi="仿宋" w:eastAsia="仿宋"/>
          <w:b w:val="0"/>
          <w:spacing w:val="-4"/>
          <w:sz w:val="32"/>
          <w:szCs w:val="32"/>
        </w:rPr>
        <w:t>2</w:t>
      </w:r>
      <w:r>
        <w:rPr>
          <w:rStyle w:val="18"/>
          <w:rFonts w:hint="eastAsia" w:ascii="仿宋" w:hAnsi="仿宋" w:eastAsia="仿宋"/>
          <w:b w:val="0"/>
          <w:spacing w:val="-4"/>
          <w:sz w:val="32"/>
          <w:szCs w:val="32"/>
        </w:rPr>
        <w:t>、依法完善合同，确保资产安全运行，做好资金管理工作。</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873" w:firstLineChars="28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本项目共设置一级指标3个，二级指标8个，三级指标11个，其中已完成三级指标11个，指标完成率为100%。</w:t>
      </w:r>
    </w:p>
    <w:p>
      <w:pPr>
        <w:spacing w:line="540" w:lineRule="exact"/>
        <w:ind w:firstLine="873" w:firstLineChars="280"/>
        <w:rPr>
          <w:rStyle w:val="18"/>
          <w:rFonts w:ascii="仿宋" w:hAnsi="仿宋" w:eastAsia="仿宋"/>
          <w:b w:val="0"/>
          <w:spacing w:val="-4"/>
          <w:sz w:val="32"/>
          <w:szCs w:val="32"/>
        </w:rPr>
      </w:pPr>
      <w:r>
        <w:rPr>
          <w:rStyle w:val="18"/>
          <w:rFonts w:hint="eastAsia" w:ascii="仿宋" w:hAnsi="仿宋" w:eastAsia="仿宋"/>
          <w:b w:val="0"/>
          <w:spacing w:val="-4"/>
          <w:sz w:val="32"/>
          <w:szCs w:val="32"/>
        </w:rPr>
        <w:t>效率性：项目如期完成。</w:t>
      </w:r>
    </w:p>
    <w:p>
      <w:pPr>
        <w:spacing w:line="540" w:lineRule="exact"/>
        <w:ind w:firstLine="780" w:firstLineChars="250"/>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效益性：政策文件得到规范，显著提升；保障开发区文件权威性，有效保障。</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（二）项目绩效目标未完成原因分析</w:t>
      </w:r>
    </w:p>
    <w:p>
      <w:pPr>
        <w:adjustRightInd w:val="0"/>
        <w:snapToGrid w:val="0"/>
        <w:spacing w:line="560" w:lineRule="exact"/>
        <w:ind w:firstLine="624" w:firstLineChars="200"/>
        <w:rPr>
          <w:rStyle w:val="18"/>
          <w:rFonts w:hint="eastAsia" w:ascii="仿宋" w:hAnsi="仿宋" w:eastAsia="仿宋"/>
          <w:b w:val="0"/>
          <w:spacing w:val="-4"/>
          <w:sz w:val="32"/>
          <w:szCs w:val="32"/>
        </w:rPr>
      </w:pPr>
      <w:r>
        <w:rPr>
          <w:rFonts w:hint="eastAsia" w:ascii="仿宋" w:hAnsi="仿宋" w:eastAsia="仿宋"/>
          <w:color w:val="auto"/>
          <w:spacing w:val="-4"/>
          <w:sz w:val="32"/>
          <w:szCs w:val="32"/>
        </w:rPr>
        <w:t>2018年本项目绩效目标全部达成，不存在未完成原因分析。</w:t>
      </w:r>
      <w:bookmarkStart w:id="0" w:name="_GoBack"/>
      <w:bookmarkEnd w:id="0"/>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ascii="楷体" w:hAnsi="楷体" w:eastAsia="楷体"/>
          <w:b/>
          <w:spacing w:val="-4"/>
          <w:sz w:val="32"/>
          <w:szCs w:val="32"/>
        </w:rPr>
      </w:pPr>
      <w:r>
        <w:rPr>
          <w:rStyle w:val="18"/>
          <w:rFonts w:hint="eastAsia" w:ascii="仿宋" w:hAnsi="仿宋" w:eastAsia="仿宋"/>
          <w:b w:val="0"/>
          <w:spacing w:val="-4"/>
          <w:sz w:val="32"/>
          <w:szCs w:val="32"/>
        </w:rPr>
        <w:t>对开发区签署的制式文本进行法务方面审核，确保政策文件合法合规。</w:t>
      </w:r>
      <w:r>
        <w:rPr>
          <w:rFonts w:hint="eastAsia" w:ascii="楷体" w:hAnsi="楷体" w:eastAsia="楷体"/>
          <w:b/>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627" w:firstLineChars="200"/>
        <w:rPr>
          <w:rFonts w:ascii="仿宋_GB2312" w:eastAsia="仿宋_GB2312"/>
          <w:spacing w:val="-4"/>
          <w:sz w:val="32"/>
          <w:szCs w:val="32"/>
        </w:rPr>
      </w:pPr>
      <w:r>
        <w:rPr>
          <w:rFonts w:hint="eastAsia" w:ascii="仿宋_GB2312" w:eastAsia="仿宋_GB2312"/>
          <w:b/>
          <w:bCs/>
          <w:spacing w:val="-4"/>
          <w:sz w:val="32"/>
          <w:szCs w:val="32"/>
        </w:rPr>
        <w:t xml:space="preserve">项目实施经验： </w:t>
      </w:r>
      <w:r>
        <w:rPr>
          <w:rFonts w:hint="eastAsia" w:ascii="仿宋_GB2312" w:eastAsia="仿宋_GB2312"/>
          <w:spacing w:val="-4"/>
          <w:sz w:val="32"/>
          <w:szCs w:val="32"/>
        </w:rPr>
        <w:t xml:space="preserve"> </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1、</w:t>
      </w:r>
      <w:r>
        <w:rPr>
          <w:rFonts w:hint="eastAsia" w:ascii="仿宋_GB2312" w:eastAsia="仿宋_GB2312"/>
          <w:color w:val="000000"/>
          <w:sz w:val="32"/>
          <w:szCs w:val="32"/>
          <w:shd w:val="clear" w:color="auto" w:fill="FFFFFF"/>
        </w:rPr>
        <w:t>明确各类专项资金的审批、管理、使用和监督，确保专款专用</w:t>
      </w:r>
      <w:r>
        <w:rPr>
          <w:rFonts w:hint="eastAsia" w:ascii="仿宋_GB2312" w:eastAsia="仿宋_GB2312"/>
          <w:spacing w:val="-4"/>
          <w:sz w:val="32"/>
          <w:szCs w:val="32"/>
        </w:rPr>
        <w:t>；</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2、事先明确项目具体方案，制定项目预实现目标；</w:t>
      </w:r>
    </w:p>
    <w:p>
      <w:pPr>
        <w:spacing w:line="540" w:lineRule="exact"/>
        <w:ind w:firstLine="627" w:firstLineChars="200"/>
        <w:rPr>
          <w:rFonts w:ascii="仿宋_GB2312" w:eastAsia="仿宋_GB2312"/>
          <w:b/>
          <w:bCs/>
          <w:spacing w:val="-4"/>
          <w:sz w:val="32"/>
          <w:szCs w:val="32"/>
        </w:rPr>
      </w:pPr>
      <w:r>
        <w:rPr>
          <w:rFonts w:hint="eastAsia" w:ascii="仿宋_GB2312" w:eastAsia="仿宋_GB2312"/>
          <w:b/>
          <w:bCs/>
          <w:spacing w:val="-4"/>
          <w:sz w:val="32"/>
          <w:szCs w:val="32"/>
        </w:rPr>
        <w:t>存在问题及建议：</w:t>
      </w:r>
    </w:p>
    <w:p>
      <w:pPr>
        <w:spacing w:line="540" w:lineRule="exact"/>
        <w:ind w:firstLine="640" w:firstLineChars="200"/>
        <w:rPr>
          <w:rFonts w:ascii="仿宋_GB2312" w:eastAsia="仿宋_GB2312"/>
          <w:spacing w:val="-4"/>
          <w:sz w:val="32"/>
          <w:szCs w:val="32"/>
        </w:rPr>
      </w:pPr>
      <w:r>
        <w:rPr>
          <w:rFonts w:hint="eastAsia" w:ascii="仿宋_GB2312" w:eastAsia="仿宋_GB2312"/>
          <w:color w:val="000000"/>
          <w:sz w:val="32"/>
          <w:szCs w:val="32"/>
          <w:shd w:val="clear" w:color="auto" w:fill="FFFFFF"/>
        </w:rPr>
        <w:t>部门项目单位报账人员有限，应重视加强人才培养，参与政府购买服务工作。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针对目前开发区出台政策文件需求，结合工作实际，与相关政策，对各类文本进行法律校正，实现文件规范化，法律化。该费用为追加。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《自治区财政项目支出绩效自评表》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Theme="minorEastAsia" w:hAnsiTheme="minorEastAsia" w:eastAsiaTheme="minorEastAsia"/>
          <w:b w:val="0"/>
          <w:spacing w:val="-4"/>
          <w:sz w:val="20"/>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3</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40074"/>
    <w:rsid w:val="00056465"/>
    <w:rsid w:val="000D4872"/>
    <w:rsid w:val="000D4A00"/>
    <w:rsid w:val="000F0E73"/>
    <w:rsid w:val="00121356"/>
    <w:rsid w:val="00121AE4"/>
    <w:rsid w:val="00146AAD"/>
    <w:rsid w:val="00147278"/>
    <w:rsid w:val="001A127E"/>
    <w:rsid w:val="001A5054"/>
    <w:rsid w:val="001B3A40"/>
    <w:rsid w:val="001C2E69"/>
    <w:rsid w:val="001C3AAD"/>
    <w:rsid w:val="001F4F81"/>
    <w:rsid w:val="00217FCE"/>
    <w:rsid w:val="00220F8C"/>
    <w:rsid w:val="00234773"/>
    <w:rsid w:val="00236EA1"/>
    <w:rsid w:val="002522FB"/>
    <w:rsid w:val="00285DAD"/>
    <w:rsid w:val="002B52FB"/>
    <w:rsid w:val="002B62C4"/>
    <w:rsid w:val="002B7131"/>
    <w:rsid w:val="002C452B"/>
    <w:rsid w:val="002E5030"/>
    <w:rsid w:val="00313C93"/>
    <w:rsid w:val="00314F3C"/>
    <w:rsid w:val="00344638"/>
    <w:rsid w:val="00360D0A"/>
    <w:rsid w:val="0036514A"/>
    <w:rsid w:val="003847FD"/>
    <w:rsid w:val="003952E7"/>
    <w:rsid w:val="003D16ED"/>
    <w:rsid w:val="003D317F"/>
    <w:rsid w:val="003E2FD5"/>
    <w:rsid w:val="003E4A6E"/>
    <w:rsid w:val="004366A8"/>
    <w:rsid w:val="004861EC"/>
    <w:rsid w:val="004B1C4F"/>
    <w:rsid w:val="004C2B2D"/>
    <w:rsid w:val="004D4034"/>
    <w:rsid w:val="004D6F37"/>
    <w:rsid w:val="004E01EE"/>
    <w:rsid w:val="004E5946"/>
    <w:rsid w:val="00500FCC"/>
    <w:rsid w:val="00502BA7"/>
    <w:rsid w:val="00506D74"/>
    <w:rsid w:val="005162F1"/>
    <w:rsid w:val="00526534"/>
    <w:rsid w:val="005265B9"/>
    <w:rsid w:val="00535153"/>
    <w:rsid w:val="00546180"/>
    <w:rsid w:val="00554F82"/>
    <w:rsid w:val="0056390D"/>
    <w:rsid w:val="00565623"/>
    <w:rsid w:val="005719B0"/>
    <w:rsid w:val="00574DDE"/>
    <w:rsid w:val="00594838"/>
    <w:rsid w:val="005A570E"/>
    <w:rsid w:val="005C796B"/>
    <w:rsid w:val="005D10D6"/>
    <w:rsid w:val="005D13E2"/>
    <w:rsid w:val="005D6359"/>
    <w:rsid w:val="005F054C"/>
    <w:rsid w:val="00605F43"/>
    <w:rsid w:val="00607FEF"/>
    <w:rsid w:val="006B73DB"/>
    <w:rsid w:val="00704F44"/>
    <w:rsid w:val="00705501"/>
    <w:rsid w:val="00706896"/>
    <w:rsid w:val="00721114"/>
    <w:rsid w:val="00754FD6"/>
    <w:rsid w:val="00762CF2"/>
    <w:rsid w:val="00780A61"/>
    <w:rsid w:val="00792C86"/>
    <w:rsid w:val="007C6804"/>
    <w:rsid w:val="00806428"/>
    <w:rsid w:val="0081750A"/>
    <w:rsid w:val="00855E3A"/>
    <w:rsid w:val="00866CBF"/>
    <w:rsid w:val="008E227B"/>
    <w:rsid w:val="008F56FC"/>
    <w:rsid w:val="00922CB9"/>
    <w:rsid w:val="0095790C"/>
    <w:rsid w:val="009611AC"/>
    <w:rsid w:val="009833EF"/>
    <w:rsid w:val="009E5CD9"/>
    <w:rsid w:val="00A223E7"/>
    <w:rsid w:val="00A26421"/>
    <w:rsid w:val="00A27FB5"/>
    <w:rsid w:val="00A349A6"/>
    <w:rsid w:val="00A4293B"/>
    <w:rsid w:val="00A50B55"/>
    <w:rsid w:val="00A54FDE"/>
    <w:rsid w:val="00A67D50"/>
    <w:rsid w:val="00A75E1F"/>
    <w:rsid w:val="00A8691A"/>
    <w:rsid w:val="00AA1488"/>
    <w:rsid w:val="00AA7676"/>
    <w:rsid w:val="00AB0BFE"/>
    <w:rsid w:val="00AC1946"/>
    <w:rsid w:val="00AC3A6C"/>
    <w:rsid w:val="00AE6834"/>
    <w:rsid w:val="00B32585"/>
    <w:rsid w:val="00B40063"/>
    <w:rsid w:val="00B41F61"/>
    <w:rsid w:val="00B512AD"/>
    <w:rsid w:val="00B66C5C"/>
    <w:rsid w:val="00BA46E6"/>
    <w:rsid w:val="00BA7A1D"/>
    <w:rsid w:val="00BF332B"/>
    <w:rsid w:val="00C06557"/>
    <w:rsid w:val="00C32A5D"/>
    <w:rsid w:val="00C344CD"/>
    <w:rsid w:val="00C54188"/>
    <w:rsid w:val="00C56C72"/>
    <w:rsid w:val="00C637BB"/>
    <w:rsid w:val="00C90E3A"/>
    <w:rsid w:val="00CA01C8"/>
    <w:rsid w:val="00CA3672"/>
    <w:rsid w:val="00CA4E9C"/>
    <w:rsid w:val="00CA6457"/>
    <w:rsid w:val="00CB2D53"/>
    <w:rsid w:val="00CB3CD3"/>
    <w:rsid w:val="00CE69C2"/>
    <w:rsid w:val="00D17F2E"/>
    <w:rsid w:val="00D206EA"/>
    <w:rsid w:val="00D234D7"/>
    <w:rsid w:val="00D24598"/>
    <w:rsid w:val="00D30354"/>
    <w:rsid w:val="00D5540A"/>
    <w:rsid w:val="00D93FA2"/>
    <w:rsid w:val="00DA713A"/>
    <w:rsid w:val="00DF42A0"/>
    <w:rsid w:val="00DF61D4"/>
    <w:rsid w:val="00E6277C"/>
    <w:rsid w:val="00E738F8"/>
    <w:rsid w:val="00E769FE"/>
    <w:rsid w:val="00E86152"/>
    <w:rsid w:val="00EA2CBE"/>
    <w:rsid w:val="00EC334D"/>
    <w:rsid w:val="00EF531D"/>
    <w:rsid w:val="00F32FEE"/>
    <w:rsid w:val="00F76679"/>
    <w:rsid w:val="00FB10BB"/>
    <w:rsid w:val="00FB2F68"/>
    <w:rsid w:val="00FF44C9"/>
    <w:rsid w:val="014509AC"/>
    <w:rsid w:val="02547513"/>
    <w:rsid w:val="06484CB3"/>
    <w:rsid w:val="1C143E9A"/>
    <w:rsid w:val="23005654"/>
    <w:rsid w:val="267350A4"/>
    <w:rsid w:val="33BD1D07"/>
    <w:rsid w:val="3E9D7535"/>
    <w:rsid w:val="5AED3CB9"/>
    <w:rsid w:val="5C0A0755"/>
    <w:rsid w:val="6C796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表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225</Words>
  <Characters>1289</Characters>
  <Lines>10</Lines>
  <Paragraphs>3</Paragraphs>
  <TotalTime>0</TotalTime>
  <ScaleCrop>false</ScaleCrop>
  <LinksUpToDate>false</LinksUpToDate>
  <CharactersWithSpaces>1511</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2019-01-14T11:20:00Z</dcterms:created>
  <dc:creator>赵 恺（预算处）</dc:creator>
  <cp:lastModifiedBy>angelia</cp:lastModifiedBy>
  <cp:lastPrinted>2019-01-21T03:26:00Z</cp:lastPrinted>
  <dcterms:modified xsi:type="dcterms:W3CDTF">2019-10-20T08:23:43Z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