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 xml:space="preserve"> </w:t>
      </w: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项目名称：喀什经济开发区办公自动化系统　</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实施单位（公章）：喀什经济开发区党政办公室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主管部门（公章）：喀什经济开发区管理委员会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项目负责人（签章）：陈斌</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2019年2月27日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喀什经济开发区党政办公室为管委会下属部门之一</w:t>
      </w:r>
      <w:r>
        <w:rPr>
          <w:rStyle w:val="18"/>
          <w:rFonts w:hint="eastAsia" w:ascii="仿宋" w:hAnsi="仿宋" w:eastAsia="仿宋"/>
          <w:b w:val="0"/>
          <w:spacing w:val="-4"/>
          <w:sz w:val="32"/>
          <w:szCs w:val="32"/>
          <w:lang w:val="en-US" w:eastAsia="zh-CN"/>
        </w:rPr>
        <w:t>,</w:t>
      </w:r>
      <w:r>
        <w:rPr>
          <w:rStyle w:val="18"/>
          <w:rFonts w:hint="eastAsia" w:ascii="仿宋" w:hAnsi="仿宋" w:eastAsia="仿宋"/>
          <w:b w:val="0"/>
          <w:spacing w:val="-4"/>
          <w:sz w:val="32"/>
          <w:szCs w:val="32"/>
          <w:highlight w:val="none"/>
        </w:rPr>
        <w:t>编制数20人，其中：行政人员编制</w:t>
      </w:r>
      <w:r>
        <w:rPr>
          <w:rStyle w:val="18"/>
          <w:rFonts w:hint="eastAsia" w:ascii="仿宋" w:hAnsi="仿宋" w:eastAsia="仿宋"/>
          <w:b w:val="0"/>
          <w:spacing w:val="-4"/>
          <w:sz w:val="32"/>
          <w:szCs w:val="32"/>
        </w:rPr>
        <w:t>12人，参照公务员管理的事业单位人员编制0人，全额拨款事业单位人员编制8人。</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根据相关文件精神，设立喀什经济开发区管理委员会，与“中共喀什经济开发区工作委员会”一个机构、两块牌子，作为自治区党委、人民政府的派出机构，机构规格为副厅级，行使自治区级管理权,负责开发区的统一规划。主要负责广电、会务、机要、档案、财务、资产管理等机关日常工作；承担政务信息、安全、保密、督查、信访、新闻宣传、编志、政务公开等工作；负责对外接待和联络工作；承办党工委、管委会交办的其他事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firstLineChars="181"/>
        <w:rPr>
          <w:rStyle w:val="18"/>
          <w:rFonts w:hint="eastAsia" w:ascii="仿宋" w:hAnsi="仿宋" w:eastAsia="仿宋"/>
          <w:b w:val="0"/>
          <w:spacing w:val="-4"/>
          <w:sz w:val="32"/>
          <w:szCs w:val="32"/>
        </w:rPr>
      </w:pPr>
      <w:r>
        <w:rPr>
          <w:rStyle w:val="18"/>
          <w:rFonts w:hint="eastAsia" w:ascii="仿宋" w:hAnsi="仿宋" w:eastAsia="仿宋"/>
          <w:bCs w:val="0"/>
          <w:spacing w:val="-4"/>
          <w:sz w:val="32"/>
          <w:szCs w:val="32"/>
          <w:lang w:eastAsia="zh-CN"/>
        </w:rPr>
        <w:t>预期目标：</w:t>
      </w:r>
      <w:r>
        <w:rPr>
          <w:rStyle w:val="18"/>
          <w:rFonts w:hint="eastAsia" w:ascii="仿宋" w:hAnsi="仿宋" w:eastAsia="仿宋"/>
          <w:b w:val="0"/>
          <w:spacing w:val="-4"/>
          <w:sz w:val="32"/>
          <w:szCs w:val="32"/>
        </w:rPr>
        <w:t>为提高管委会公文流转效率与安全性，开发</w:t>
      </w:r>
      <w:r>
        <w:rPr>
          <w:rFonts w:hint="eastAsia" w:ascii="仿宋" w:hAnsi="仿宋" w:eastAsia="仿宋"/>
          <w:bCs/>
          <w:spacing w:val="-4"/>
          <w:sz w:val="32"/>
          <w:szCs w:val="32"/>
        </w:rPr>
        <w:t>办公自动化系统</w:t>
      </w:r>
      <w:r>
        <w:rPr>
          <w:rStyle w:val="18"/>
          <w:rFonts w:hint="eastAsia" w:ascii="仿宋" w:hAnsi="仿宋" w:eastAsia="仿宋"/>
          <w:b w:val="0"/>
          <w:spacing w:val="-4"/>
          <w:sz w:val="32"/>
          <w:szCs w:val="32"/>
        </w:rPr>
        <w:t>。</w:t>
      </w:r>
    </w:p>
    <w:p>
      <w:pPr>
        <w:spacing w:line="540" w:lineRule="exact"/>
        <w:ind w:firstLine="567" w:firstLineChars="181"/>
        <w:rPr>
          <w:rStyle w:val="18"/>
          <w:rFonts w:hint="eastAsia" w:ascii="仿宋" w:hAnsi="仿宋" w:eastAsia="仿宋"/>
          <w:b w:val="0"/>
          <w:bCs/>
          <w:spacing w:val="-4"/>
          <w:sz w:val="32"/>
          <w:szCs w:val="32"/>
        </w:rPr>
      </w:pPr>
      <w:r>
        <w:rPr>
          <w:rStyle w:val="18"/>
          <w:rFonts w:hint="eastAsia" w:ascii="仿宋" w:hAnsi="仿宋" w:eastAsia="仿宋"/>
          <w:bCs w:val="0"/>
          <w:spacing w:val="-4"/>
          <w:sz w:val="32"/>
          <w:szCs w:val="32"/>
        </w:rPr>
        <w:t>阶段性目标：</w:t>
      </w:r>
      <w:r>
        <w:rPr>
          <w:rStyle w:val="18"/>
          <w:rFonts w:hint="eastAsia" w:ascii="仿宋" w:hAnsi="仿宋" w:eastAsia="仿宋"/>
          <w:b w:val="0"/>
          <w:bCs/>
          <w:spacing w:val="-4"/>
          <w:sz w:val="32"/>
          <w:szCs w:val="32"/>
        </w:rPr>
        <w:t>已完成办公自动化系统开发，可满足日常办公需求。</w:t>
      </w:r>
    </w:p>
    <w:p>
      <w:pPr>
        <w:spacing w:line="540" w:lineRule="exact"/>
        <w:ind w:firstLine="640"/>
        <w:rPr>
          <w:rStyle w:val="18"/>
          <w:rFonts w:hint="eastAsia" w:ascii="仿宋" w:hAnsi="仿宋" w:eastAsia="仿宋"/>
          <w:b w:val="0"/>
          <w:spacing w:val="-4"/>
          <w:sz w:val="32"/>
          <w:szCs w:val="32"/>
          <w:lang w:eastAsia="zh-CN"/>
        </w:rPr>
      </w:pPr>
      <w:r>
        <w:rPr>
          <w:rStyle w:val="18"/>
          <w:rFonts w:hint="eastAsia" w:ascii="仿宋" w:hAnsi="仿宋" w:eastAsia="仿宋"/>
          <w:bCs w:val="0"/>
          <w:spacing w:val="-4"/>
          <w:sz w:val="32"/>
          <w:szCs w:val="32"/>
        </w:rPr>
        <w:t>项目基本性质</w:t>
      </w:r>
      <w:r>
        <w:rPr>
          <w:rStyle w:val="18"/>
          <w:rFonts w:hint="eastAsia" w:ascii="仿宋" w:hAnsi="仿宋" w:eastAsia="仿宋"/>
          <w:b w:val="0"/>
          <w:spacing w:val="-4"/>
          <w:sz w:val="32"/>
          <w:szCs w:val="32"/>
        </w:rPr>
        <w:t>：新增项目</w:t>
      </w:r>
      <w:r>
        <w:rPr>
          <w:rStyle w:val="18"/>
          <w:rFonts w:hint="eastAsia" w:ascii="仿宋" w:hAnsi="仿宋" w:eastAsia="仿宋"/>
          <w:b w:val="0"/>
          <w:spacing w:val="-4"/>
          <w:sz w:val="32"/>
          <w:szCs w:val="32"/>
          <w:lang w:eastAsia="zh-CN"/>
        </w:rPr>
        <w:t>。</w:t>
      </w:r>
    </w:p>
    <w:p>
      <w:pPr>
        <w:spacing w:line="540" w:lineRule="exact"/>
        <w:ind w:firstLine="567" w:firstLineChars="181"/>
        <w:rPr>
          <w:rStyle w:val="18"/>
          <w:rFonts w:hint="eastAsia" w:ascii="仿宋" w:hAnsi="仿宋" w:eastAsia="仿宋"/>
          <w:bCs w:val="0"/>
          <w:spacing w:val="-4"/>
          <w:sz w:val="32"/>
          <w:szCs w:val="32"/>
          <w:lang w:eastAsia="zh-CN"/>
        </w:rPr>
      </w:pPr>
      <w:r>
        <w:rPr>
          <w:rStyle w:val="18"/>
          <w:rFonts w:hint="eastAsia" w:ascii="仿宋" w:hAnsi="仿宋" w:eastAsia="仿宋"/>
          <w:bCs w:val="0"/>
          <w:spacing w:val="-4"/>
          <w:sz w:val="32"/>
          <w:szCs w:val="32"/>
        </w:rPr>
        <w:t>用途和主要内容：</w:t>
      </w:r>
      <w:r>
        <w:rPr>
          <w:rStyle w:val="18"/>
          <w:rFonts w:hint="eastAsia" w:ascii="仿宋" w:hAnsi="仿宋" w:eastAsia="仿宋"/>
          <w:b w:val="0"/>
          <w:spacing w:val="-4"/>
          <w:sz w:val="32"/>
          <w:szCs w:val="32"/>
        </w:rPr>
        <w:t>开发</w:t>
      </w:r>
      <w:r>
        <w:rPr>
          <w:rFonts w:hint="eastAsia" w:ascii="仿宋" w:hAnsi="仿宋" w:eastAsia="仿宋"/>
          <w:bCs/>
          <w:spacing w:val="-4"/>
          <w:sz w:val="32"/>
          <w:szCs w:val="32"/>
        </w:rPr>
        <w:t>办公自动化系统</w:t>
      </w:r>
      <w:r>
        <w:rPr>
          <w:rStyle w:val="18"/>
          <w:rFonts w:hint="eastAsia" w:ascii="仿宋" w:hAnsi="仿宋" w:eastAsia="仿宋"/>
          <w:b w:val="0"/>
          <w:spacing w:val="-4"/>
          <w:sz w:val="32"/>
          <w:szCs w:val="32"/>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开发区财政拨款总预计430,000元，全部为财政资金。</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780" w:firstLineChars="250"/>
        <w:rPr>
          <w:rStyle w:val="18"/>
          <w:rFonts w:hint="eastAsia" w:ascii="仿宋" w:hAnsi="仿宋" w:eastAsia="仿宋"/>
          <w:b w:val="0"/>
          <w:spacing w:val="-4"/>
          <w:sz w:val="32"/>
          <w:szCs w:val="32"/>
          <w:lang w:val="en-US" w:eastAsia="zh-CN"/>
        </w:rPr>
      </w:pPr>
      <w:r>
        <w:rPr>
          <w:rFonts w:hint="eastAsia" w:ascii="仿宋" w:hAnsi="仿宋" w:eastAsia="仿宋"/>
          <w:bCs/>
          <w:color w:val="auto"/>
          <w:spacing w:val="-4"/>
          <w:sz w:val="32"/>
          <w:szCs w:val="32"/>
          <w:shd w:val="clear" w:color="auto" w:fill="auto"/>
          <w:lang w:val="en-US" w:eastAsia="zh-CN"/>
        </w:rPr>
        <w:t>截止2018年12月，本项目实际支付资金</w:t>
      </w:r>
      <w:r>
        <w:rPr>
          <w:rStyle w:val="18"/>
          <w:rFonts w:hint="eastAsia" w:ascii="仿宋" w:hAnsi="仿宋" w:eastAsia="仿宋"/>
          <w:b w:val="0"/>
          <w:spacing w:val="-4"/>
          <w:sz w:val="32"/>
          <w:szCs w:val="32"/>
        </w:rPr>
        <w:t>395,200元。</w:t>
      </w:r>
      <w:r>
        <w:rPr>
          <w:rFonts w:hint="eastAsia" w:ascii="仿宋" w:hAnsi="仿宋" w:eastAsia="仿宋"/>
          <w:bCs/>
          <w:color w:val="auto"/>
          <w:spacing w:val="-4"/>
          <w:sz w:val="32"/>
          <w:szCs w:val="32"/>
          <w:shd w:val="clear" w:color="auto" w:fill="auto"/>
          <w:lang w:val="en-US" w:eastAsia="zh-CN"/>
        </w:rPr>
        <w:t>预算执行率为91.91%。用于</w:t>
      </w:r>
      <w:r>
        <w:rPr>
          <w:rStyle w:val="18"/>
          <w:rFonts w:hint="eastAsia" w:ascii="仿宋" w:hAnsi="仿宋" w:eastAsia="仿宋"/>
          <w:b w:val="0"/>
          <w:bCs/>
          <w:spacing w:val="-4"/>
          <w:sz w:val="32"/>
          <w:szCs w:val="32"/>
        </w:rPr>
        <w:t>办公自动化系统开发</w:t>
      </w:r>
      <w:r>
        <w:rPr>
          <w:rStyle w:val="18"/>
          <w:rFonts w:hint="eastAsia" w:ascii="仿宋" w:hAnsi="仿宋" w:eastAsia="仿宋"/>
          <w:b w:val="0"/>
          <w:bCs/>
          <w:spacing w:val="-4"/>
          <w:sz w:val="32"/>
          <w:szCs w:val="32"/>
          <w:lang w:eastAsia="zh-CN"/>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本项目支出符合</w:t>
      </w:r>
      <w:r>
        <w:rPr>
          <w:rFonts w:hint="eastAsia" w:ascii="仿宋" w:hAnsi="仿宋" w:eastAsia="仿宋"/>
          <w:bCs/>
          <w:color w:val="auto"/>
          <w:spacing w:val="-4"/>
          <w:sz w:val="32"/>
          <w:szCs w:val="32"/>
          <w:lang w:eastAsia="zh-CN"/>
        </w:rPr>
        <w:t>财政局</w:t>
      </w:r>
      <w:r>
        <w:rPr>
          <w:rFonts w:hint="eastAsia" w:ascii="仿宋" w:hAnsi="仿宋" w:eastAsia="仿宋"/>
          <w:bCs/>
          <w:color w:val="auto"/>
          <w:spacing w:val="-4"/>
          <w:sz w:val="32"/>
          <w:szCs w:val="32"/>
        </w:rPr>
        <w:t>审批程序和手续，不存在截留、挤占、挪用</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虚列支出等情况。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用于开发区日常工作、运营保障，由本部门工作人员直接开展项目活动，不涉及招投标行为；验收方式按照项目实际情况是否按照既定方案严格执行，实际通过项目实施的成果总结汇报中的内容作为项目验收的直观依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1、按照“量入为出，先存后用、节约使用”的原则，做到有计划地使用各专项资金；</w:t>
      </w:r>
    </w:p>
    <w:p>
      <w:pPr>
        <w:spacing w:line="540" w:lineRule="exact"/>
        <w:ind w:firstLine="624" w:firstLineChars="200"/>
        <w:rPr>
          <w:rStyle w:val="18"/>
          <w:rFonts w:ascii="仿宋" w:hAnsi="仿宋" w:eastAsia="仿宋"/>
          <w:b w:val="0"/>
          <w:spacing w:val="-4"/>
          <w:sz w:val="32"/>
          <w:szCs w:val="32"/>
        </w:rPr>
      </w:pPr>
      <w:r>
        <w:rPr>
          <w:rStyle w:val="18"/>
          <w:rFonts w:ascii="仿宋" w:hAnsi="仿宋" w:eastAsia="仿宋"/>
          <w:b w:val="0"/>
          <w:spacing w:val="-4"/>
          <w:sz w:val="32"/>
          <w:szCs w:val="32"/>
        </w:rPr>
        <w:t>2</w:t>
      </w:r>
      <w:r>
        <w:rPr>
          <w:rStyle w:val="18"/>
          <w:rFonts w:hint="eastAsia" w:ascii="仿宋" w:hAnsi="仿宋" w:eastAsia="仿宋"/>
          <w:b w:val="0"/>
          <w:spacing w:val="-4"/>
          <w:sz w:val="32"/>
          <w:szCs w:val="32"/>
        </w:rPr>
        <w:t>、依法完善合同，确保资产安全运行，做好资金管理工作。</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624" w:firstLineChars="200"/>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eastAsia="zh-CN"/>
        </w:rPr>
        <w:t>本项目共设置一级指标</w:t>
      </w:r>
      <w:r>
        <w:rPr>
          <w:rStyle w:val="18"/>
          <w:rFonts w:hint="eastAsia" w:ascii="仿宋" w:hAnsi="仿宋" w:eastAsia="仿宋"/>
          <w:b w:val="0"/>
          <w:spacing w:val="-4"/>
          <w:sz w:val="32"/>
          <w:szCs w:val="32"/>
          <w:lang w:val="en-US" w:eastAsia="zh-CN"/>
        </w:rPr>
        <w:t>3</w:t>
      </w:r>
      <w:bookmarkStart w:id="0" w:name="_GoBack"/>
      <w:bookmarkEnd w:id="0"/>
      <w:r>
        <w:rPr>
          <w:rStyle w:val="18"/>
          <w:rFonts w:hint="eastAsia" w:ascii="仿宋" w:hAnsi="仿宋" w:eastAsia="仿宋"/>
          <w:b w:val="0"/>
          <w:spacing w:val="-4"/>
          <w:sz w:val="32"/>
          <w:szCs w:val="32"/>
          <w:lang w:val="en-US" w:eastAsia="zh-CN"/>
        </w:rPr>
        <w:t>个，二级指标7个，三级指标11个，其中已完成三级指标11个，指标完成率为100%。</w:t>
      </w:r>
    </w:p>
    <w:p>
      <w:pPr>
        <w:spacing w:line="540" w:lineRule="exact"/>
        <w:ind w:firstLine="624" w:firstLineChars="200"/>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效率性：开发完成时间8月前；投入使用时间投入使用时间；按期完成率100%。</w:t>
      </w:r>
    </w:p>
    <w:p>
      <w:pPr>
        <w:spacing w:line="540" w:lineRule="exact"/>
        <w:ind w:firstLine="624" w:firstLineChars="200"/>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效益性：提高工作效率与文件安全性。</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（二）项目绩效目标未完成原因分析</w:t>
      </w:r>
    </w:p>
    <w:p>
      <w:pPr>
        <w:adjustRightInd w:val="0"/>
        <w:snapToGrid w:val="0"/>
        <w:spacing w:line="560" w:lineRule="exact"/>
        <w:ind w:firstLine="624" w:firstLineChars="200"/>
        <w:rPr>
          <w:rStyle w:val="18"/>
          <w:rFonts w:hint="eastAsia" w:ascii="仿宋" w:hAnsi="仿宋" w:eastAsia="仿宋"/>
          <w:b w:val="0"/>
          <w:spacing w:val="-4"/>
          <w:sz w:val="32"/>
          <w:szCs w:val="32"/>
          <w:lang w:val="en-US" w:eastAsia="zh-CN"/>
        </w:rPr>
      </w:pPr>
      <w:r>
        <w:rPr>
          <w:rFonts w:hint="eastAsia" w:ascii="仿宋" w:hAnsi="仿宋" w:eastAsia="仿宋"/>
          <w:color w:val="auto"/>
          <w:spacing w:val="-4"/>
          <w:sz w:val="32"/>
          <w:szCs w:val="32"/>
        </w:rPr>
        <w:t>2018年本项目绩效目标全部达成，不存在未完成原因分析。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1、规范办公文件传阅运转，提高工作效率，保障文件安全性；</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2、根据实际使用情况，对系统使用方面进行调整。</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627" w:firstLineChars="200"/>
        <w:rPr>
          <w:rFonts w:ascii="仿宋_GB2312" w:eastAsia="仿宋_GB2312"/>
          <w:spacing w:val="-4"/>
          <w:sz w:val="32"/>
          <w:szCs w:val="32"/>
        </w:rPr>
      </w:pPr>
      <w:r>
        <w:rPr>
          <w:rFonts w:hint="eastAsia" w:ascii="仿宋_GB2312" w:eastAsia="仿宋_GB2312"/>
          <w:b/>
          <w:bCs/>
          <w:spacing w:val="-4"/>
          <w:sz w:val="32"/>
          <w:szCs w:val="32"/>
        </w:rPr>
        <w:t xml:space="preserve">项目实施经验： </w:t>
      </w:r>
      <w:r>
        <w:rPr>
          <w:rFonts w:hint="eastAsia" w:ascii="仿宋_GB2312" w:eastAsia="仿宋_GB2312"/>
          <w:spacing w:val="-4"/>
          <w:sz w:val="32"/>
          <w:szCs w:val="32"/>
        </w:rPr>
        <w:t xml:space="preserve"> </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1、</w:t>
      </w:r>
      <w:r>
        <w:rPr>
          <w:rFonts w:hint="eastAsia" w:ascii="仿宋_GB2312" w:eastAsia="仿宋_GB2312"/>
          <w:color w:val="000000"/>
          <w:sz w:val="32"/>
          <w:szCs w:val="32"/>
          <w:shd w:val="clear" w:color="auto" w:fill="FFFFFF"/>
        </w:rPr>
        <w:t>明确各类专项资金的审批、管理、使用和监督，确保专款专用</w:t>
      </w:r>
      <w:r>
        <w:rPr>
          <w:rFonts w:hint="eastAsia" w:ascii="仿宋_GB2312" w:eastAsia="仿宋_GB2312"/>
          <w:spacing w:val="-4"/>
          <w:sz w:val="32"/>
          <w:szCs w:val="32"/>
        </w:rPr>
        <w:t>；</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2、事先明确项目具体方案，制定项目预期实现目标；</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3、</w:t>
      </w:r>
      <w:r>
        <w:rPr>
          <w:rFonts w:hint="eastAsia" w:ascii="仿宋_GB2312" w:eastAsia="仿宋_GB2312"/>
          <w:color w:val="000000"/>
          <w:sz w:val="32"/>
          <w:szCs w:val="32"/>
          <w:shd w:val="clear" w:color="auto" w:fill="FFFFFF"/>
        </w:rPr>
        <w:t>加强督查，及时推进各类项目全面实施</w:t>
      </w:r>
      <w:r>
        <w:rPr>
          <w:rFonts w:hint="eastAsia" w:ascii="仿宋_GB2312" w:eastAsia="仿宋_GB2312"/>
          <w:spacing w:val="-4"/>
          <w:sz w:val="32"/>
          <w:szCs w:val="32"/>
        </w:rPr>
        <w:t>；</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4、确保项目实施流程与公开透明。</w:t>
      </w:r>
    </w:p>
    <w:p>
      <w:pPr>
        <w:spacing w:line="540" w:lineRule="exact"/>
        <w:ind w:firstLine="627" w:firstLineChars="200"/>
        <w:rPr>
          <w:rFonts w:ascii="仿宋_GB2312" w:eastAsia="仿宋_GB2312"/>
          <w:b/>
          <w:bCs/>
          <w:spacing w:val="-4"/>
          <w:sz w:val="32"/>
          <w:szCs w:val="32"/>
        </w:rPr>
      </w:pPr>
      <w:r>
        <w:rPr>
          <w:rFonts w:hint="eastAsia" w:ascii="仿宋_GB2312" w:eastAsia="仿宋_GB2312"/>
          <w:b/>
          <w:bCs/>
          <w:spacing w:val="-4"/>
          <w:sz w:val="32"/>
          <w:szCs w:val="32"/>
        </w:rPr>
        <w:t>存在问题及建议：</w:t>
      </w:r>
    </w:p>
    <w:p>
      <w:pPr>
        <w:spacing w:line="540" w:lineRule="exact"/>
        <w:ind w:firstLine="640" w:firstLineChars="200"/>
        <w:rPr>
          <w:rFonts w:hint="eastAsia" w:ascii="仿宋_GB2312" w:eastAsia="仿宋_GB2312"/>
          <w:spacing w:val="-4"/>
          <w:sz w:val="32"/>
          <w:szCs w:val="32"/>
        </w:rPr>
      </w:pPr>
      <w:r>
        <w:rPr>
          <w:rFonts w:hint="eastAsia" w:ascii="仿宋_GB2312" w:eastAsia="仿宋_GB2312"/>
          <w:color w:val="000000"/>
          <w:sz w:val="32"/>
          <w:szCs w:val="32"/>
          <w:shd w:val="clear" w:color="auto" w:fill="FFFFFF"/>
        </w:rPr>
        <w:t>部门项目单位报账人员有限，应重视加强人才培养，参与政府购买服务工作。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以上数据来源于部门2018年度预算，针对目前深圳城办公环境需求，结合实际购买。参照记录台帐、部门月度、年度工作总结报告等内容。</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《自治区财政项目支出绩效自评表》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Theme="minorEastAsia" w:hAnsiTheme="minorEastAsia" w:eastAsiaTheme="minorEastAsia"/>
          <w:b w:val="0"/>
          <w:spacing w:val="-4"/>
          <w:sz w:val="20"/>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3</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6EC6"/>
    <w:rsid w:val="0004029E"/>
    <w:rsid w:val="00056465"/>
    <w:rsid w:val="000D4A00"/>
    <w:rsid w:val="000D5EDE"/>
    <w:rsid w:val="000F0E73"/>
    <w:rsid w:val="00121356"/>
    <w:rsid w:val="00121AE4"/>
    <w:rsid w:val="00146AAD"/>
    <w:rsid w:val="00192299"/>
    <w:rsid w:val="001A127E"/>
    <w:rsid w:val="001A5054"/>
    <w:rsid w:val="001B3A40"/>
    <w:rsid w:val="001C3AAD"/>
    <w:rsid w:val="001D3461"/>
    <w:rsid w:val="001F4F81"/>
    <w:rsid w:val="00212C3C"/>
    <w:rsid w:val="00285DAD"/>
    <w:rsid w:val="002B62C4"/>
    <w:rsid w:val="002B7131"/>
    <w:rsid w:val="002C452B"/>
    <w:rsid w:val="002D6A56"/>
    <w:rsid w:val="002E0B31"/>
    <w:rsid w:val="002E3B2B"/>
    <w:rsid w:val="00313C93"/>
    <w:rsid w:val="00334F4A"/>
    <w:rsid w:val="00344638"/>
    <w:rsid w:val="0036514A"/>
    <w:rsid w:val="003847FD"/>
    <w:rsid w:val="003952E7"/>
    <w:rsid w:val="003D16ED"/>
    <w:rsid w:val="003E07B3"/>
    <w:rsid w:val="003E2FD5"/>
    <w:rsid w:val="003E4A6E"/>
    <w:rsid w:val="004366A8"/>
    <w:rsid w:val="004613FC"/>
    <w:rsid w:val="004B1C4F"/>
    <w:rsid w:val="004C2B2D"/>
    <w:rsid w:val="004D4034"/>
    <w:rsid w:val="004D6F37"/>
    <w:rsid w:val="004E01EE"/>
    <w:rsid w:val="00502BA7"/>
    <w:rsid w:val="00506D74"/>
    <w:rsid w:val="005162F1"/>
    <w:rsid w:val="00526534"/>
    <w:rsid w:val="00535153"/>
    <w:rsid w:val="00546180"/>
    <w:rsid w:val="00554F82"/>
    <w:rsid w:val="0056390D"/>
    <w:rsid w:val="00565623"/>
    <w:rsid w:val="005719B0"/>
    <w:rsid w:val="00594838"/>
    <w:rsid w:val="005A570E"/>
    <w:rsid w:val="005D10D6"/>
    <w:rsid w:val="005D13E2"/>
    <w:rsid w:val="005F4346"/>
    <w:rsid w:val="00605F43"/>
    <w:rsid w:val="00607FEF"/>
    <w:rsid w:val="00697B64"/>
    <w:rsid w:val="006A4615"/>
    <w:rsid w:val="006B73DB"/>
    <w:rsid w:val="006E1C02"/>
    <w:rsid w:val="00705501"/>
    <w:rsid w:val="00706896"/>
    <w:rsid w:val="00762CF2"/>
    <w:rsid w:val="00780A61"/>
    <w:rsid w:val="00792C86"/>
    <w:rsid w:val="007C4695"/>
    <w:rsid w:val="007C6804"/>
    <w:rsid w:val="007E581B"/>
    <w:rsid w:val="00806428"/>
    <w:rsid w:val="0081750A"/>
    <w:rsid w:val="00847A18"/>
    <w:rsid w:val="00855E3A"/>
    <w:rsid w:val="008E227B"/>
    <w:rsid w:val="008F56FC"/>
    <w:rsid w:val="00901986"/>
    <w:rsid w:val="00922CB9"/>
    <w:rsid w:val="00951247"/>
    <w:rsid w:val="009611AC"/>
    <w:rsid w:val="009727A0"/>
    <w:rsid w:val="009833EF"/>
    <w:rsid w:val="009E5CD9"/>
    <w:rsid w:val="00A26421"/>
    <w:rsid w:val="00A349A6"/>
    <w:rsid w:val="00A4293B"/>
    <w:rsid w:val="00A50B55"/>
    <w:rsid w:val="00A54FDE"/>
    <w:rsid w:val="00A67D50"/>
    <w:rsid w:val="00A8691A"/>
    <w:rsid w:val="00AA1488"/>
    <w:rsid w:val="00AB0BFE"/>
    <w:rsid w:val="00AC1946"/>
    <w:rsid w:val="00B22FC3"/>
    <w:rsid w:val="00B32585"/>
    <w:rsid w:val="00B40063"/>
    <w:rsid w:val="00B41F61"/>
    <w:rsid w:val="00B512AD"/>
    <w:rsid w:val="00BA46E6"/>
    <w:rsid w:val="00C06557"/>
    <w:rsid w:val="00C32A5D"/>
    <w:rsid w:val="00C56C72"/>
    <w:rsid w:val="00CA01C8"/>
    <w:rsid w:val="00CA3672"/>
    <w:rsid w:val="00CA4E9C"/>
    <w:rsid w:val="00CA6457"/>
    <w:rsid w:val="00CB05B9"/>
    <w:rsid w:val="00CB2D53"/>
    <w:rsid w:val="00CB3CD3"/>
    <w:rsid w:val="00CE69C2"/>
    <w:rsid w:val="00D17F2E"/>
    <w:rsid w:val="00D234D7"/>
    <w:rsid w:val="00D24598"/>
    <w:rsid w:val="00D30354"/>
    <w:rsid w:val="00D46BC7"/>
    <w:rsid w:val="00D5540A"/>
    <w:rsid w:val="00DF42A0"/>
    <w:rsid w:val="00DF44AB"/>
    <w:rsid w:val="00DF61D4"/>
    <w:rsid w:val="00E6277C"/>
    <w:rsid w:val="00E738F8"/>
    <w:rsid w:val="00E769FE"/>
    <w:rsid w:val="00E86152"/>
    <w:rsid w:val="00EA2CBE"/>
    <w:rsid w:val="00EC334D"/>
    <w:rsid w:val="00ED053A"/>
    <w:rsid w:val="00EF531D"/>
    <w:rsid w:val="00F037DE"/>
    <w:rsid w:val="00F32FEE"/>
    <w:rsid w:val="00F72216"/>
    <w:rsid w:val="00F92DE2"/>
    <w:rsid w:val="00FB10BB"/>
    <w:rsid w:val="00FB2F68"/>
    <w:rsid w:val="00FF44C9"/>
    <w:rsid w:val="01116851"/>
    <w:rsid w:val="022F589D"/>
    <w:rsid w:val="0312526C"/>
    <w:rsid w:val="0D727105"/>
    <w:rsid w:val="10DC32E7"/>
    <w:rsid w:val="1AB27551"/>
    <w:rsid w:val="204F0713"/>
    <w:rsid w:val="30631ED4"/>
    <w:rsid w:val="33BD1D07"/>
    <w:rsid w:val="33F139A8"/>
    <w:rsid w:val="3F842977"/>
    <w:rsid w:val="41990CDA"/>
    <w:rsid w:val="47202508"/>
    <w:rsid w:val="4BEB45FC"/>
    <w:rsid w:val="54DA3EC8"/>
    <w:rsid w:val="5A6B30DA"/>
    <w:rsid w:val="5C0A0755"/>
    <w:rsid w:val="5FD46DD5"/>
    <w:rsid w:val="66745BA4"/>
    <w:rsid w:val="6C796BF4"/>
    <w:rsid w:val="77410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表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291</Words>
  <Characters>1663</Characters>
  <Lines>13</Lines>
  <Paragraphs>3</Paragraphs>
  <TotalTime>0</TotalTime>
  <ScaleCrop>false</ScaleCrop>
  <LinksUpToDate>false</LinksUpToDate>
  <CharactersWithSpaces>1951</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2019-01-14T11:20:00Z</dcterms:created>
  <dc:creator>赵 恺（预算处）</dc:creator>
  <cp:lastModifiedBy>Administrator</cp:lastModifiedBy>
  <cp:lastPrinted>2019-01-21T03:26:00Z</cp:lastPrinted>
  <dcterms:modified xsi:type="dcterms:W3CDTF">2019-10-26T04:26:19Z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