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0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50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50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50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50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50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50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50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50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  <w:r>
        <w:rPr>
          <w:rFonts w:hint="eastAsia" w:ascii="方正小标宋_GBK" w:hAnsi="宋体" w:eastAsia="方正小标宋_GBK" w:cs="宋体"/>
          <w:kern w:val="0"/>
          <w:sz w:val="36"/>
          <w:szCs w:val="36"/>
        </w:rPr>
        <w:t xml:space="preserve"> </w:t>
      </w: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pStyle w:val="12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项目名称：2018年度纺织服装专项资金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实施单位（公章）：公共事务局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主管部门（公章）：喀什经济开发区管理委员会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项目负责人（签章）：黄兆武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 2019 年 3 月 10日</w:t>
      </w:r>
    </w:p>
    <w:p>
      <w:pPr>
        <w:pStyle w:val="50"/>
        <w:spacing w:line="700" w:lineRule="exact"/>
        <w:ind w:firstLine="624" w:firstLineChars="200"/>
        <w:jc w:val="left"/>
        <w:rPr>
          <w:rStyle w:val="21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</w:p>
    <w:p>
      <w:pPr>
        <w:pStyle w:val="50"/>
        <w:spacing w:line="700" w:lineRule="exact"/>
        <w:jc w:val="left"/>
        <w:rPr>
          <w:rStyle w:val="21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1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（一）项目单位基本情况</w:t>
      </w:r>
    </w:p>
    <w:p>
      <w:pPr>
        <w:spacing w:line="540" w:lineRule="exact"/>
        <w:ind w:firstLine="624" w:firstLineChars="200"/>
        <w:rPr>
          <w:rStyle w:val="21"/>
          <w:rFonts w:hint="eastAsia"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  <w:t>根据相关文件精神，设立喀什经济开发区管理委员会，与“中共喀什经济开发区工作委员会”一个机构、两块牌子，作为自治区党委、人民政府的派出机构，机构规格为副厅级，行使自治区级管理权,负责开发区的统一规划。喀什经济开发区公共事务局，编制数7人，其中：行政人员编制3人，参照公务员管理的事业单位人员编制0人，全额拨款事业单位人员编制4人</w:t>
      </w: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。</w:t>
      </w: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  <w:t>公共事务局为管委会下属部门之一，主要负责开发区社会公共事务的管理协调工作，负责与派驻开发区机构的协调工作；负责开发区的组织人事和机构编制管理工作；承担管委会干部的选拔任免和考核奖惩工作；负责推进人才管理改革试验区各项工作；负责制定开发区人才战略；负责完善开发区就业、社会保障、劳动关系、收入分配政策，实施专业技术人才、企业管理人员、公务员队伍管理以及军队转业干部安置、引进国外智力等社会管理和公共服务职能；负责开发区的外事旅游工作，办理因公出国审批、出国护照、出国签证业务；负责开发区外宣、法制工作；承办党工委、管委会交办的其他事项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1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（二）项目预算</w:t>
      </w:r>
      <w:r>
        <w:rPr>
          <w:rStyle w:val="21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  <w:t>绩效目标</w:t>
      </w:r>
      <w:r>
        <w:rPr>
          <w:rStyle w:val="21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  <w:t>1、项目预期目标及阶段性目标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4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-4"/>
          <w:sz w:val="32"/>
          <w:szCs w:val="32"/>
          <w:shd w:val="clear" w:color="auto" w:fill="auto"/>
          <w:lang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eastAsia="zh-CN"/>
        </w:rPr>
        <w:t>本项目</w:t>
      </w: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val="en-US" w:eastAsia="zh-CN"/>
        </w:rPr>
        <w:t>2018年目标是：</w:t>
      </w: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</w:rPr>
        <w:t>按照《新疆维吾尔自治区纺织服装产业专项补贴资金管理办法》规定实施。支出服装家纺出疆运费补贴、社保补贴、棉纱出疆运费补贴、电费补贴</w:t>
      </w: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截止2018年12月30日完成该项目指标金额4273.1786万元。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新增项目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1"/>
          <w:rFonts w:hint="eastAsia" w:ascii="黑体" w:hAnsi="黑体" w:eastAsia="仿宋"/>
          <w:b w:val="0"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val="en-US" w:eastAsia="zh-CN"/>
        </w:rPr>
        <w:t>深圳产业园区</w:t>
      </w: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</w:rPr>
        <w:t>服装家纺</w:t>
      </w: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val="en-US" w:eastAsia="zh-CN"/>
        </w:rPr>
        <w:t>企业</w:t>
      </w: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</w:rPr>
        <w:t>出疆运费补贴、社保补贴、棉纱出疆运费补贴、电费补贴</w:t>
      </w: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1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1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  <w:t>自治区纺</w:t>
      </w: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织</w:t>
      </w: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  <w:t>办拨付专项资金4273.1786万元</w:t>
      </w: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val="en-US" w:eastAsia="zh-CN"/>
        </w:rPr>
        <w:t>2018年实际收到预算资金</w:t>
      </w: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  <w:t>4273.1786万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val="en-US" w:eastAsia="zh-CN"/>
        </w:rPr>
        <w:t>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1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（二）项目资金实际使用情况分析</w:t>
      </w:r>
    </w:p>
    <w:p>
      <w:pPr>
        <w:spacing w:line="360" w:lineRule="auto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截止2018年12月，</w:t>
      </w: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  <w:t>本项目到位资金为4273.1786万元，实际支出金额为4273.1786万元，项目资金执行率为100%。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1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  <w:t>按照《新疆维吾尔自治区纺织服装产业专项补贴资金管理办法》规定实施。支出服装家纺出疆运费补贴、社保补贴、棉纱出疆运费补贴、电费补贴4273.1786万元。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1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1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（一）项目组织情况分析</w:t>
      </w:r>
    </w:p>
    <w:p>
      <w:pPr>
        <w:spacing w:line="360" w:lineRule="auto"/>
        <w:ind w:firstLine="564" w:firstLineChars="181"/>
        <w:rPr>
          <w:rStyle w:val="21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  <w:t>1、按季度开展电费、运费补贴申请工作；</w:t>
      </w:r>
    </w:p>
    <w:p>
      <w:pPr>
        <w:spacing w:line="360" w:lineRule="auto"/>
        <w:ind w:firstLine="564" w:firstLineChars="181"/>
        <w:rPr>
          <w:rStyle w:val="21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  <w:t>2、年底对未缴纳社保</w:t>
      </w: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却</w:t>
      </w: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  <w:t>实际在产业园上班工人兑现培训资金；</w:t>
      </w:r>
    </w:p>
    <w:p>
      <w:pPr>
        <w:spacing w:line="360" w:lineRule="auto"/>
        <w:ind w:firstLine="564" w:firstLineChars="181"/>
        <w:rPr>
          <w:rStyle w:val="21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  <w:t>3、仅一家企业申请兑现社会保险。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1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（二）项目管理情况分析</w:t>
      </w:r>
    </w:p>
    <w:p>
      <w:pPr>
        <w:spacing w:line="360" w:lineRule="auto"/>
        <w:ind w:firstLine="564" w:firstLineChars="181"/>
        <w:rPr>
          <w:rStyle w:val="21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  <w:t>1、按季度开展电费、运费补贴申请工作，工作开展正常；</w:t>
      </w:r>
    </w:p>
    <w:p>
      <w:pPr>
        <w:spacing w:line="360" w:lineRule="auto"/>
        <w:ind w:firstLine="564" w:firstLineChars="181"/>
        <w:rPr>
          <w:rStyle w:val="21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  <w:t>2、由于产业工人流动较大，年底对未缴纳社保</w:t>
      </w: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却</w:t>
      </w: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  <w:t>实际在产业园上班工人兑现培训资金；</w:t>
      </w:r>
    </w:p>
    <w:p>
      <w:pPr>
        <w:spacing w:line="360" w:lineRule="auto"/>
        <w:ind w:firstLine="564" w:firstLineChars="181"/>
        <w:rPr>
          <w:rStyle w:val="21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  <w:t>3、企业缴纳社会保险情况较差仅一家企业申请兑现社会保险。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1"/>
          <w:rFonts w:ascii="黑体" w:hAnsi="黑体" w:eastAsia="黑体"/>
          <w:color w:val="auto"/>
          <w:shd w:val="clear" w:color="auto" w:fill="auto"/>
        </w:rPr>
      </w:pPr>
      <w:r>
        <w:rPr>
          <w:rStyle w:val="21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1"/>
          <w:rFonts w:ascii="楷体" w:hAnsi="楷体" w:eastAsia="楷体"/>
          <w:bCs w:val="0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8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29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29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1"/>
          <w:rFonts w:hint="eastAsia"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Style w:val="21"/>
          <w:rFonts w:hint="eastAsia"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</w:rPr>
        <w:t>经济性：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帮助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深圳城企业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雇佣本村农民的方式，降低成本，同时也促进农民本地就业，达到为群众增加收入目的，项目经济性较好。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1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21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</w:t>
      </w: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  <w:t>较好支出了运费、电费等补贴，兑现率100%；较好兑现了岗前培训补贴，补贴率74%；社保缴费率低，补贴困难。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效益性：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通过对</w:t>
      </w: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  <w:t>服装家纺出疆运费补贴、社保补贴、棉纱出疆运费补贴、电费补贴</w:t>
      </w: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带动当地经济效益，增加本地群众就业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1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（一）后续工作计划</w:t>
      </w:r>
    </w:p>
    <w:p>
      <w:pPr>
        <w:spacing w:line="360" w:lineRule="auto"/>
        <w:ind w:firstLine="624" w:firstLineChars="200"/>
        <w:rPr>
          <w:rFonts w:ascii="楷体" w:hAnsi="楷体"/>
          <w:b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继续按补贴办法兑现补贴。宣传、推进企业缴纳社保，规范保障职工权益并兑现社保补贴。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（二）主要经验及做法、存在问题和建议</w:t>
      </w:r>
    </w:p>
    <w:p>
      <w:pPr>
        <w:pStyle w:val="17"/>
        <w:keepNext w:val="0"/>
        <w:keepLines w:val="0"/>
        <w:widowControl/>
        <w:suppressLineNumbers w:val="0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1、主要经验及做法。</w:t>
      </w:r>
    </w:p>
    <w:p>
      <w:pPr>
        <w:pStyle w:val="17"/>
        <w:keepNext w:val="0"/>
        <w:keepLines w:val="0"/>
        <w:widowControl/>
        <w:suppressLineNumbers w:val="0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highlight w:val="yellow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highlight w:val="yellow"/>
          <w:lang w:val="en-US" w:eastAsia="zh-CN" w:bidi="ar-SA"/>
        </w:rPr>
        <w:t>运费和电费是按季度整理发放，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存在的问题。无</w:t>
      </w:r>
    </w:p>
    <w:p>
      <w:pPr>
        <w:numPr>
          <w:numId w:val="0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3、建议。无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shd w:val="clear" w:color="auto" w:fill="auto"/>
        </w:rPr>
        <w:t>无其他说明内容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六、项目评价工作情况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为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进一步推动自治区发展纺织服装产业带动就业，</w:t>
      </w:r>
      <w:r>
        <w:rPr>
          <w:rFonts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加强纺织服装企业人才引进，促进就业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。综合来看，本项目的评价结果为一般。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1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1"/>
          <w:rFonts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1"/>
          <w:rFonts w:ascii="仿宋" w:hAnsi="仿宋" w:eastAsia="仿宋"/>
          <w:color w:val="auto"/>
          <w:spacing w:val="-4"/>
          <w:sz w:val="32"/>
          <w:szCs w:val="32"/>
          <w:shd w:val="clear" w:color="auto" w:fill="auto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</w:p>
  <w:p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E941A"/>
    <w:multiLevelType w:val="singleLevel"/>
    <w:tmpl w:val="603E941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3420AE5"/>
    <w:rsid w:val="0466101C"/>
    <w:rsid w:val="06DE58F6"/>
    <w:rsid w:val="089E629B"/>
    <w:rsid w:val="0C1C40F1"/>
    <w:rsid w:val="0C37146C"/>
    <w:rsid w:val="0D286516"/>
    <w:rsid w:val="0DAC1E7A"/>
    <w:rsid w:val="0E681A2C"/>
    <w:rsid w:val="0EB27049"/>
    <w:rsid w:val="165B2812"/>
    <w:rsid w:val="16A31CE0"/>
    <w:rsid w:val="17113EEF"/>
    <w:rsid w:val="187A5234"/>
    <w:rsid w:val="18BF6703"/>
    <w:rsid w:val="18DD6268"/>
    <w:rsid w:val="191C1AEE"/>
    <w:rsid w:val="193013B5"/>
    <w:rsid w:val="1B60693D"/>
    <w:rsid w:val="1E6E315C"/>
    <w:rsid w:val="200B6B62"/>
    <w:rsid w:val="211B78FA"/>
    <w:rsid w:val="22081405"/>
    <w:rsid w:val="23520AC9"/>
    <w:rsid w:val="2447176B"/>
    <w:rsid w:val="246505F9"/>
    <w:rsid w:val="28D32D7D"/>
    <w:rsid w:val="294E3C17"/>
    <w:rsid w:val="29852260"/>
    <w:rsid w:val="29F86A14"/>
    <w:rsid w:val="2E023B75"/>
    <w:rsid w:val="2E0323C3"/>
    <w:rsid w:val="2E8C27F1"/>
    <w:rsid w:val="31F3238E"/>
    <w:rsid w:val="326D02DC"/>
    <w:rsid w:val="33792547"/>
    <w:rsid w:val="355951BB"/>
    <w:rsid w:val="366900D7"/>
    <w:rsid w:val="37AB04C0"/>
    <w:rsid w:val="380D5827"/>
    <w:rsid w:val="3A632877"/>
    <w:rsid w:val="3B775EDC"/>
    <w:rsid w:val="3EB63932"/>
    <w:rsid w:val="3FAA6727"/>
    <w:rsid w:val="416700C4"/>
    <w:rsid w:val="42384ADA"/>
    <w:rsid w:val="426E6B08"/>
    <w:rsid w:val="437D74F2"/>
    <w:rsid w:val="445E21BF"/>
    <w:rsid w:val="44BC729B"/>
    <w:rsid w:val="46C84208"/>
    <w:rsid w:val="48276AE9"/>
    <w:rsid w:val="4881020F"/>
    <w:rsid w:val="4C341D81"/>
    <w:rsid w:val="4CF5670D"/>
    <w:rsid w:val="4D707D2B"/>
    <w:rsid w:val="4DD058A6"/>
    <w:rsid w:val="4E27522F"/>
    <w:rsid w:val="4E44719A"/>
    <w:rsid w:val="50957B9D"/>
    <w:rsid w:val="533A49E7"/>
    <w:rsid w:val="539174FF"/>
    <w:rsid w:val="545859F5"/>
    <w:rsid w:val="57535ED5"/>
    <w:rsid w:val="5C7258B2"/>
    <w:rsid w:val="5DDE7349"/>
    <w:rsid w:val="5E5425BA"/>
    <w:rsid w:val="620222BA"/>
    <w:rsid w:val="62054471"/>
    <w:rsid w:val="622F2BB2"/>
    <w:rsid w:val="62EA6905"/>
    <w:rsid w:val="63DD45F9"/>
    <w:rsid w:val="6D265277"/>
    <w:rsid w:val="6F726579"/>
    <w:rsid w:val="732C33E8"/>
    <w:rsid w:val="74757650"/>
    <w:rsid w:val="754500BD"/>
    <w:rsid w:val="797369A9"/>
    <w:rsid w:val="7A012A72"/>
    <w:rsid w:val="7A3E0205"/>
    <w:rsid w:val="7CC2271A"/>
    <w:rsid w:val="7CE43B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20">
    <w:name w:val="Default Paragraph Font"/>
    <w:semiHidden/>
    <w:unhideWhenUsed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8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annotation text"/>
    <w:basedOn w:val="1"/>
    <w:unhideWhenUsed/>
    <w:qFormat/>
    <w:uiPriority w:val="99"/>
    <w:pPr>
      <w:jc w:val="left"/>
    </w:pPr>
  </w:style>
  <w:style w:type="paragraph" w:styleId="13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5">
    <w:name w:val="header"/>
    <w:basedOn w:val="1"/>
    <w:link w:val="4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6">
    <w:name w:val="Subtitle"/>
    <w:basedOn w:val="1"/>
    <w:next w:val="1"/>
    <w:link w:val="33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7">
    <w:name w:val="Normal (Web)"/>
    <w:basedOn w:val="1"/>
    <w:semiHidden/>
    <w:unhideWhenUsed/>
    <w:qFormat/>
    <w:uiPriority w:val="99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18">
    <w:name w:val="Title"/>
    <w:basedOn w:val="1"/>
    <w:next w:val="1"/>
    <w:link w:val="32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21">
    <w:name w:val="Strong"/>
    <w:basedOn w:val="20"/>
    <w:qFormat/>
    <w:uiPriority w:val="0"/>
    <w:rPr>
      <w:b/>
      <w:bCs/>
    </w:rPr>
  </w:style>
  <w:style w:type="character" w:styleId="22">
    <w:name w:val="Emphasis"/>
    <w:basedOn w:val="20"/>
    <w:qFormat/>
    <w:uiPriority w:val="20"/>
    <w:rPr>
      <w:rFonts w:asciiTheme="minorHAnsi" w:hAnsiTheme="minorHAnsi"/>
      <w:b/>
      <w:i/>
      <w:iCs/>
    </w:rPr>
  </w:style>
  <w:style w:type="character" w:customStyle="1" w:styleId="23">
    <w:name w:val="标题 1 Char"/>
    <w:basedOn w:val="20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4">
    <w:name w:val="标题 2 Char"/>
    <w:basedOn w:val="20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5">
    <w:name w:val="标题 3 Char"/>
    <w:basedOn w:val="20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6">
    <w:name w:val="标题 4 Char"/>
    <w:basedOn w:val="20"/>
    <w:link w:val="5"/>
    <w:semiHidden/>
    <w:qFormat/>
    <w:uiPriority w:val="9"/>
    <w:rPr>
      <w:b/>
      <w:bCs/>
      <w:sz w:val="28"/>
      <w:szCs w:val="28"/>
    </w:rPr>
  </w:style>
  <w:style w:type="character" w:customStyle="1" w:styleId="27">
    <w:name w:val="标题 5 Char"/>
    <w:basedOn w:val="20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8">
    <w:name w:val="标题 6 Char"/>
    <w:basedOn w:val="20"/>
    <w:link w:val="7"/>
    <w:semiHidden/>
    <w:qFormat/>
    <w:uiPriority w:val="9"/>
    <w:rPr>
      <w:b/>
      <w:bCs/>
    </w:rPr>
  </w:style>
  <w:style w:type="character" w:customStyle="1" w:styleId="29">
    <w:name w:val="标题 7 Char"/>
    <w:basedOn w:val="20"/>
    <w:link w:val="8"/>
    <w:semiHidden/>
    <w:qFormat/>
    <w:uiPriority w:val="9"/>
    <w:rPr>
      <w:sz w:val="24"/>
      <w:szCs w:val="24"/>
    </w:rPr>
  </w:style>
  <w:style w:type="character" w:customStyle="1" w:styleId="30">
    <w:name w:val="标题 8 Char"/>
    <w:basedOn w:val="20"/>
    <w:link w:val="9"/>
    <w:semiHidden/>
    <w:qFormat/>
    <w:uiPriority w:val="9"/>
    <w:rPr>
      <w:i/>
      <w:iCs/>
      <w:sz w:val="24"/>
      <w:szCs w:val="24"/>
    </w:rPr>
  </w:style>
  <w:style w:type="character" w:customStyle="1" w:styleId="31">
    <w:name w:val="标题 9 Char"/>
    <w:basedOn w:val="20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2">
    <w:name w:val="标题 Char"/>
    <w:basedOn w:val="20"/>
    <w:link w:val="18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3">
    <w:name w:val="副标题 Char"/>
    <w:basedOn w:val="20"/>
    <w:link w:val="16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4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5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7">
    <w:name w:val="引用 Char"/>
    <w:basedOn w:val="20"/>
    <w:link w:val="36"/>
    <w:qFormat/>
    <w:uiPriority w:val="29"/>
    <w:rPr>
      <w:i/>
      <w:sz w:val="24"/>
      <w:szCs w:val="24"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9">
    <w:name w:val="明显引用 Char"/>
    <w:basedOn w:val="20"/>
    <w:link w:val="38"/>
    <w:qFormat/>
    <w:uiPriority w:val="30"/>
    <w:rPr>
      <w:b/>
      <w:i/>
      <w:sz w:val="24"/>
    </w:rPr>
  </w:style>
  <w:style w:type="character" w:customStyle="1" w:styleId="40">
    <w:name w:val="Subtle Emphasis"/>
    <w:qFormat/>
    <w:uiPriority w:val="19"/>
    <w:rPr>
      <w:i/>
      <w:color w:val="595959" w:themeColor="text1" w:themeTint="A5"/>
    </w:rPr>
  </w:style>
  <w:style w:type="character" w:customStyle="1" w:styleId="41">
    <w:name w:val="Intense Emphasis"/>
    <w:basedOn w:val="20"/>
    <w:qFormat/>
    <w:uiPriority w:val="21"/>
    <w:rPr>
      <w:b/>
      <w:i/>
      <w:sz w:val="24"/>
      <w:szCs w:val="24"/>
      <w:u w:val="single"/>
    </w:rPr>
  </w:style>
  <w:style w:type="character" w:customStyle="1" w:styleId="42">
    <w:name w:val="Subtle Reference"/>
    <w:basedOn w:val="20"/>
    <w:qFormat/>
    <w:uiPriority w:val="31"/>
    <w:rPr>
      <w:sz w:val="24"/>
      <w:szCs w:val="24"/>
      <w:u w:val="single"/>
    </w:rPr>
  </w:style>
  <w:style w:type="character" w:customStyle="1" w:styleId="43">
    <w:name w:val="Intense Reference"/>
    <w:basedOn w:val="20"/>
    <w:qFormat/>
    <w:uiPriority w:val="32"/>
    <w:rPr>
      <w:b/>
      <w:sz w:val="24"/>
      <w:u w:val="single"/>
    </w:rPr>
  </w:style>
  <w:style w:type="character" w:customStyle="1" w:styleId="44">
    <w:name w:val="Book Title"/>
    <w:basedOn w:val="20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6">
    <w:name w:val="页眉 Char"/>
    <w:basedOn w:val="20"/>
    <w:link w:val="15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页脚 Char"/>
    <w:basedOn w:val="20"/>
    <w:link w:val="14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8">
    <w:name w:val="文档结构图 Char"/>
    <w:basedOn w:val="20"/>
    <w:link w:val="11"/>
    <w:semiHidden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9">
    <w:name w:val="批注框文本 Char"/>
    <w:basedOn w:val="20"/>
    <w:link w:val="13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50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42BEAA-CBD8-472D-86BD-001E554F91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</Words>
  <Characters>1633</Characters>
  <Lines>13</Lines>
  <Paragraphs>3</Paragraphs>
  <TotalTime>0</TotalTime>
  <ScaleCrop>false</ScaleCrop>
  <LinksUpToDate>false</LinksUpToDate>
  <CharactersWithSpaces>1916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angelia</cp:lastModifiedBy>
  <cp:lastPrinted>2018-12-17T10:15:00Z</cp:lastPrinted>
  <dcterms:modified xsi:type="dcterms:W3CDTF">2019-10-19T11:23:37Z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