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AC6" w:rsidRDefault="000A7AC6">
      <w:pPr>
        <w:spacing w:line="540" w:lineRule="exact"/>
        <w:jc w:val="left"/>
        <w:rPr>
          <w:rFonts w:ascii="仿宋" w:eastAsia="仿宋" w:hAnsi="仿宋" w:cs="宋体" w:hint="eastAsia"/>
          <w:kern w:val="0"/>
          <w:sz w:val="32"/>
          <w:szCs w:val="32"/>
        </w:rPr>
      </w:pPr>
    </w:p>
    <w:p w:rsidR="000A7AC6" w:rsidRDefault="000A7AC6">
      <w:pPr>
        <w:spacing w:line="540" w:lineRule="exact"/>
        <w:jc w:val="center"/>
        <w:rPr>
          <w:rFonts w:ascii="华文中宋" w:eastAsia="华文中宋" w:hAnsi="华文中宋" w:cs="宋体"/>
          <w:b/>
          <w:kern w:val="0"/>
          <w:sz w:val="52"/>
          <w:szCs w:val="52"/>
        </w:rPr>
      </w:pPr>
    </w:p>
    <w:p w:rsidR="000A7AC6" w:rsidRDefault="000A7AC6">
      <w:pPr>
        <w:spacing w:line="540" w:lineRule="exact"/>
        <w:jc w:val="center"/>
        <w:rPr>
          <w:rFonts w:ascii="华文中宋" w:eastAsia="华文中宋" w:hAnsi="华文中宋" w:cs="宋体"/>
          <w:b/>
          <w:kern w:val="0"/>
          <w:sz w:val="52"/>
          <w:szCs w:val="52"/>
        </w:rPr>
      </w:pPr>
    </w:p>
    <w:p w:rsidR="000A7AC6" w:rsidRDefault="000A7AC6">
      <w:pPr>
        <w:spacing w:line="540" w:lineRule="exact"/>
        <w:jc w:val="center"/>
        <w:rPr>
          <w:rFonts w:ascii="华文中宋" w:eastAsia="华文中宋" w:hAnsi="华文中宋" w:cs="宋体"/>
          <w:b/>
          <w:kern w:val="0"/>
          <w:sz w:val="52"/>
          <w:szCs w:val="52"/>
        </w:rPr>
      </w:pPr>
    </w:p>
    <w:p w:rsidR="000A7AC6" w:rsidRDefault="000A7AC6">
      <w:pPr>
        <w:spacing w:line="540" w:lineRule="exact"/>
        <w:jc w:val="center"/>
        <w:rPr>
          <w:rFonts w:ascii="华文中宋" w:eastAsia="华文中宋" w:hAnsi="华文中宋" w:cs="宋体"/>
          <w:b/>
          <w:kern w:val="0"/>
          <w:sz w:val="52"/>
          <w:szCs w:val="52"/>
        </w:rPr>
      </w:pPr>
    </w:p>
    <w:p w:rsidR="000A7AC6" w:rsidRDefault="000A7AC6">
      <w:pPr>
        <w:spacing w:line="540" w:lineRule="exact"/>
        <w:jc w:val="center"/>
        <w:rPr>
          <w:rFonts w:ascii="华文中宋" w:eastAsia="华文中宋" w:hAnsi="华文中宋" w:cs="宋体"/>
          <w:b/>
          <w:kern w:val="0"/>
          <w:sz w:val="52"/>
          <w:szCs w:val="52"/>
        </w:rPr>
      </w:pPr>
    </w:p>
    <w:p w:rsidR="000A7AC6" w:rsidRDefault="000A7AC6">
      <w:pPr>
        <w:spacing w:line="540" w:lineRule="exact"/>
        <w:jc w:val="center"/>
        <w:rPr>
          <w:rFonts w:ascii="华文中宋" w:eastAsia="华文中宋" w:hAnsi="华文中宋" w:cs="宋体"/>
          <w:b/>
          <w:kern w:val="0"/>
          <w:sz w:val="52"/>
          <w:szCs w:val="52"/>
        </w:rPr>
      </w:pPr>
    </w:p>
    <w:p w:rsidR="000A7AC6" w:rsidRDefault="0045547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0A7AC6" w:rsidRDefault="000A7AC6">
      <w:pPr>
        <w:spacing w:line="540" w:lineRule="exact"/>
        <w:jc w:val="center"/>
        <w:rPr>
          <w:rFonts w:ascii="华文中宋" w:eastAsia="华文中宋" w:hAnsi="华文中宋" w:cs="宋体"/>
          <w:b/>
          <w:kern w:val="0"/>
          <w:sz w:val="52"/>
          <w:szCs w:val="52"/>
        </w:rPr>
      </w:pPr>
    </w:p>
    <w:p w:rsidR="000A7AC6" w:rsidRDefault="0045547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0A7AC6" w:rsidRDefault="000A7AC6">
      <w:pPr>
        <w:spacing w:line="540" w:lineRule="exact"/>
        <w:jc w:val="center"/>
        <w:rPr>
          <w:rFonts w:eastAsia="仿宋_GB2312" w:hAnsi="宋体" w:cs="宋体"/>
          <w:kern w:val="0"/>
          <w:sz w:val="30"/>
          <w:szCs w:val="30"/>
        </w:rPr>
      </w:pPr>
    </w:p>
    <w:p w:rsidR="000A7AC6" w:rsidRDefault="000A7AC6">
      <w:pPr>
        <w:spacing w:line="540" w:lineRule="exact"/>
        <w:jc w:val="center"/>
        <w:rPr>
          <w:rFonts w:eastAsia="仿宋_GB2312" w:hAnsi="宋体" w:cs="宋体"/>
          <w:kern w:val="0"/>
          <w:sz w:val="30"/>
          <w:szCs w:val="30"/>
        </w:rPr>
      </w:pPr>
    </w:p>
    <w:p w:rsidR="000A7AC6" w:rsidRDefault="000A7AC6">
      <w:pPr>
        <w:spacing w:line="540" w:lineRule="exact"/>
        <w:jc w:val="center"/>
        <w:rPr>
          <w:rFonts w:eastAsia="仿宋_GB2312" w:hAnsi="宋体" w:cs="宋体"/>
          <w:kern w:val="0"/>
          <w:sz w:val="30"/>
          <w:szCs w:val="30"/>
        </w:rPr>
      </w:pPr>
    </w:p>
    <w:p w:rsidR="000A7AC6" w:rsidRDefault="000A7AC6">
      <w:pPr>
        <w:spacing w:line="540" w:lineRule="exact"/>
        <w:jc w:val="center"/>
        <w:rPr>
          <w:rFonts w:eastAsia="仿宋_GB2312" w:hAnsi="宋体" w:cs="宋体"/>
          <w:kern w:val="0"/>
          <w:sz w:val="30"/>
          <w:szCs w:val="30"/>
        </w:rPr>
      </w:pPr>
    </w:p>
    <w:p w:rsidR="000A7AC6" w:rsidRDefault="000A7AC6">
      <w:pPr>
        <w:spacing w:line="540" w:lineRule="exact"/>
        <w:jc w:val="center"/>
        <w:rPr>
          <w:rFonts w:eastAsia="仿宋_GB2312" w:hAnsi="宋体" w:cs="宋体"/>
          <w:kern w:val="0"/>
          <w:sz w:val="30"/>
          <w:szCs w:val="30"/>
        </w:rPr>
      </w:pPr>
    </w:p>
    <w:p w:rsidR="000A7AC6" w:rsidRDefault="000A7AC6">
      <w:pPr>
        <w:spacing w:line="540" w:lineRule="exact"/>
        <w:jc w:val="center"/>
        <w:rPr>
          <w:rFonts w:eastAsia="仿宋_GB2312" w:hAnsi="宋体" w:cs="宋体"/>
          <w:kern w:val="0"/>
          <w:sz w:val="30"/>
          <w:szCs w:val="30"/>
        </w:rPr>
      </w:pPr>
    </w:p>
    <w:p w:rsidR="000A7AC6" w:rsidRDefault="000A7AC6">
      <w:pPr>
        <w:spacing w:line="440" w:lineRule="exact"/>
        <w:jc w:val="left"/>
        <w:rPr>
          <w:rFonts w:eastAsia="仿宋_GB2312" w:hAnsi="宋体" w:cs="宋体"/>
          <w:kern w:val="0"/>
          <w:sz w:val="32"/>
          <w:szCs w:val="32"/>
        </w:rPr>
      </w:pPr>
    </w:p>
    <w:p w:rsidR="000A7AC6" w:rsidRDefault="00455477">
      <w:pPr>
        <w:spacing w:line="440" w:lineRule="exact"/>
        <w:jc w:val="left"/>
        <w:rPr>
          <w:rFonts w:eastAsia="仿宋_GB2312" w:hAnsi="宋体" w:cs="宋体"/>
          <w:kern w:val="0"/>
          <w:sz w:val="32"/>
          <w:szCs w:val="32"/>
        </w:rPr>
      </w:pPr>
      <w:r>
        <w:rPr>
          <w:rFonts w:eastAsia="仿宋_GB2312" w:hAnsi="宋体" w:cs="宋体" w:hint="eastAsia"/>
          <w:kern w:val="0"/>
          <w:sz w:val="32"/>
          <w:szCs w:val="32"/>
        </w:rPr>
        <w:t>项目名称：原车管所建设改造项目</w:t>
      </w:r>
      <w:r>
        <w:rPr>
          <w:rFonts w:eastAsia="仿宋_GB2312" w:hAnsi="宋体" w:cs="宋体" w:hint="eastAsia"/>
          <w:kern w:val="0"/>
          <w:sz w:val="32"/>
          <w:szCs w:val="32"/>
        </w:rPr>
        <w:t xml:space="preserve"> </w:t>
      </w:r>
    </w:p>
    <w:p w:rsidR="000A7AC6" w:rsidRDefault="000A7AC6">
      <w:pPr>
        <w:spacing w:line="440" w:lineRule="exact"/>
        <w:jc w:val="left"/>
        <w:rPr>
          <w:rFonts w:eastAsia="仿宋_GB2312" w:hAnsi="宋体" w:cs="宋体"/>
          <w:kern w:val="0"/>
          <w:sz w:val="32"/>
          <w:szCs w:val="32"/>
        </w:rPr>
      </w:pPr>
    </w:p>
    <w:p w:rsidR="000A7AC6" w:rsidRDefault="00455477">
      <w:pPr>
        <w:spacing w:line="440" w:lineRule="exact"/>
        <w:jc w:val="left"/>
        <w:rPr>
          <w:rFonts w:eastAsia="仿宋_GB2312" w:hAnsi="宋体" w:cs="宋体"/>
          <w:kern w:val="0"/>
          <w:sz w:val="32"/>
          <w:szCs w:val="32"/>
        </w:rPr>
      </w:pPr>
      <w:r>
        <w:rPr>
          <w:rFonts w:eastAsia="仿宋_GB2312" w:hAnsi="宋体" w:cs="宋体" w:hint="eastAsia"/>
          <w:kern w:val="0"/>
          <w:sz w:val="32"/>
          <w:szCs w:val="32"/>
        </w:rPr>
        <w:t>实施单位（公章）：喀什经济开发区投资开发有限责任公司</w:t>
      </w:r>
    </w:p>
    <w:p w:rsidR="000A7AC6" w:rsidRDefault="000A7AC6">
      <w:pPr>
        <w:spacing w:line="440" w:lineRule="exact"/>
        <w:jc w:val="left"/>
        <w:rPr>
          <w:rFonts w:eastAsia="仿宋_GB2312" w:hAnsi="宋体" w:cs="宋体"/>
          <w:kern w:val="0"/>
          <w:sz w:val="32"/>
          <w:szCs w:val="32"/>
        </w:rPr>
      </w:pPr>
    </w:p>
    <w:p w:rsidR="000A7AC6" w:rsidRDefault="00455477">
      <w:pPr>
        <w:spacing w:line="440" w:lineRule="exact"/>
        <w:jc w:val="left"/>
        <w:rPr>
          <w:rFonts w:eastAsia="仿宋_GB2312" w:hAnsi="宋体" w:cs="宋体"/>
          <w:kern w:val="0"/>
          <w:sz w:val="32"/>
          <w:szCs w:val="32"/>
        </w:rPr>
      </w:pPr>
      <w:r>
        <w:rPr>
          <w:rFonts w:eastAsia="仿宋_GB2312" w:hAnsi="宋体" w:cs="宋体" w:hint="eastAsia"/>
          <w:kern w:val="0"/>
          <w:sz w:val="32"/>
          <w:szCs w:val="32"/>
        </w:rPr>
        <w:t>主管部门（公章）：喀什经济开发区规划土地建设环保局</w:t>
      </w:r>
    </w:p>
    <w:p w:rsidR="000A7AC6" w:rsidRDefault="000A7AC6">
      <w:pPr>
        <w:spacing w:line="440" w:lineRule="exact"/>
        <w:jc w:val="left"/>
        <w:rPr>
          <w:rFonts w:eastAsia="仿宋_GB2312" w:hAnsi="宋体" w:cs="宋体"/>
          <w:kern w:val="0"/>
          <w:sz w:val="32"/>
          <w:szCs w:val="32"/>
        </w:rPr>
      </w:pPr>
    </w:p>
    <w:p w:rsidR="000A7AC6" w:rsidRDefault="00455477">
      <w:pPr>
        <w:spacing w:line="440" w:lineRule="exact"/>
        <w:jc w:val="left"/>
        <w:rPr>
          <w:rFonts w:eastAsia="仿宋_GB2312" w:hAnsi="宋体" w:cs="宋体"/>
          <w:kern w:val="0"/>
          <w:sz w:val="32"/>
          <w:szCs w:val="32"/>
        </w:rPr>
      </w:pPr>
      <w:r>
        <w:rPr>
          <w:rFonts w:eastAsia="仿宋_GB2312" w:hAnsi="宋体" w:cs="宋体" w:hint="eastAsia"/>
          <w:kern w:val="0"/>
          <w:sz w:val="32"/>
          <w:szCs w:val="32"/>
        </w:rPr>
        <w:t>项目负责人（签章）：</w:t>
      </w:r>
    </w:p>
    <w:p w:rsidR="000A7AC6" w:rsidRDefault="000A7AC6">
      <w:pPr>
        <w:spacing w:line="440" w:lineRule="exact"/>
        <w:jc w:val="left"/>
        <w:rPr>
          <w:rFonts w:eastAsia="仿宋_GB2312" w:hAnsi="宋体" w:cs="宋体"/>
          <w:kern w:val="0"/>
          <w:sz w:val="32"/>
          <w:szCs w:val="32"/>
        </w:rPr>
      </w:pPr>
    </w:p>
    <w:p w:rsidR="000A7AC6" w:rsidRDefault="00455477">
      <w:pPr>
        <w:spacing w:line="440" w:lineRule="exact"/>
        <w:jc w:val="left"/>
        <w:rPr>
          <w:rStyle w:val="ad"/>
          <w:rFonts w:ascii="黑体" w:eastAsia="黑体" w:hAnsi="黑体"/>
          <w:b w:val="0"/>
          <w:spacing w:val="-4"/>
          <w:sz w:val="32"/>
          <w:szCs w:val="32"/>
        </w:rPr>
      </w:pPr>
      <w:r>
        <w:rPr>
          <w:rFonts w:eastAsia="仿宋_GB2312" w:hAnsi="宋体" w:cs="宋体" w:hint="eastAsia"/>
          <w:kern w:val="0"/>
          <w:sz w:val="32"/>
          <w:szCs w:val="32"/>
        </w:rPr>
        <w:t>填报时间：</w:t>
      </w:r>
      <w:r>
        <w:rPr>
          <w:rFonts w:eastAsia="仿宋_GB2312" w:hAnsi="宋体" w:cs="宋体" w:hint="eastAsia"/>
          <w:kern w:val="0"/>
          <w:sz w:val="32"/>
          <w:szCs w:val="32"/>
        </w:rPr>
        <w:t>2019</w:t>
      </w:r>
      <w:r>
        <w:rPr>
          <w:rFonts w:eastAsia="仿宋_GB2312" w:hAnsi="宋体" w:cs="宋体" w:hint="eastAsia"/>
          <w:kern w:val="0"/>
          <w:sz w:val="32"/>
          <w:szCs w:val="32"/>
        </w:rPr>
        <w:t>年</w:t>
      </w:r>
      <w:r>
        <w:rPr>
          <w:rFonts w:eastAsia="仿宋_GB2312" w:hAnsi="宋体" w:cs="宋体" w:hint="eastAsia"/>
          <w:kern w:val="0"/>
          <w:sz w:val="32"/>
          <w:szCs w:val="32"/>
        </w:rPr>
        <w:t>3</w:t>
      </w:r>
      <w:r>
        <w:rPr>
          <w:rFonts w:eastAsia="仿宋_GB2312" w:hAnsi="宋体" w:cs="宋体" w:hint="eastAsia"/>
          <w:kern w:val="0"/>
          <w:sz w:val="32"/>
          <w:szCs w:val="32"/>
        </w:rPr>
        <w:t>月</w:t>
      </w:r>
      <w:r>
        <w:rPr>
          <w:rFonts w:eastAsia="仿宋_GB2312" w:hAnsi="宋体" w:cs="宋体" w:hint="eastAsia"/>
          <w:kern w:val="0"/>
          <w:sz w:val="32"/>
          <w:szCs w:val="32"/>
        </w:rPr>
        <w:t>10</w:t>
      </w:r>
      <w:r>
        <w:rPr>
          <w:rFonts w:eastAsia="仿宋_GB2312" w:hAnsi="宋体" w:cs="宋体" w:hint="eastAsia"/>
          <w:kern w:val="0"/>
          <w:sz w:val="32"/>
          <w:szCs w:val="32"/>
        </w:rPr>
        <w:t>日</w:t>
      </w:r>
    </w:p>
    <w:p w:rsidR="000A7AC6" w:rsidRDefault="000A7AC6">
      <w:pPr>
        <w:spacing w:line="540" w:lineRule="exact"/>
        <w:rPr>
          <w:rStyle w:val="ad"/>
          <w:rFonts w:ascii="黑体" w:eastAsia="黑体" w:hAnsi="黑体"/>
          <w:b w:val="0"/>
          <w:spacing w:val="-4"/>
          <w:sz w:val="32"/>
          <w:szCs w:val="32"/>
        </w:rPr>
      </w:pPr>
    </w:p>
    <w:p w:rsidR="000A7AC6" w:rsidRDefault="00455477">
      <w:pPr>
        <w:spacing w:line="540" w:lineRule="exact"/>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一、项目概况</w:t>
      </w:r>
    </w:p>
    <w:p w:rsidR="000A7AC6" w:rsidRDefault="0045547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537F76" w:rsidRDefault="00537F76" w:rsidP="00537F76">
      <w:pPr>
        <w:spacing w:line="540" w:lineRule="exact"/>
        <w:ind w:firstLine="567"/>
        <w:rPr>
          <w:rStyle w:val="ad"/>
          <w:rFonts w:ascii="楷体" w:eastAsia="楷体" w:hAnsi="楷体"/>
          <w:spacing w:val="-4"/>
          <w:sz w:val="32"/>
          <w:szCs w:val="32"/>
        </w:rPr>
      </w:pPr>
      <w:bookmarkStart w:id="0" w:name="_Hlk22417324"/>
      <w:bookmarkStart w:id="1" w:name="_Hlk22417783"/>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537F76" w:rsidRDefault="00537F76" w:rsidP="00537F76">
      <w:pPr>
        <w:spacing w:line="540" w:lineRule="exact"/>
        <w:ind w:firstLine="567"/>
        <w:rPr>
          <w:rStyle w:val="ad"/>
          <w:rFonts w:ascii="楷体" w:eastAsia="楷体" w:hAnsi="楷体"/>
          <w:b w:val="0"/>
          <w:bCs w:val="0"/>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0"/>
      <w:r>
        <w:rPr>
          <w:rFonts w:ascii="仿宋" w:eastAsia="仿宋" w:hAnsi="仿宋" w:cs="仿宋"/>
          <w:color w:val="000000"/>
          <w:sz w:val="32"/>
          <w:szCs w:val="32"/>
          <w:shd w:val="clear" w:color="auto" w:fill="FFFFFF"/>
        </w:rPr>
        <w:t>。</w:t>
      </w:r>
      <w:bookmarkEnd w:id="1"/>
    </w:p>
    <w:p w:rsidR="000A7AC6" w:rsidRDefault="0045547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0A7AC6" w:rsidRDefault="00455477">
      <w:pPr>
        <w:spacing w:line="540" w:lineRule="exact"/>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预期目标：</w:t>
      </w:r>
      <w:r>
        <w:rPr>
          <w:rStyle w:val="ad"/>
          <w:rFonts w:ascii="仿宋" w:eastAsia="仿宋" w:hAnsi="仿宋" w:hint="eastAsia"/>
          <w:b w:val="0"/>
          <w:spacing w:val="-4"/>
          <w:sz w:val="32"/>
          <w:szCs w:val="32"/>
        </w:rPr>
        <w:t>改造</w:t>
      </w:r>
      <w:bookmarkStart w:id="2" w:name="_Hlk22419011"/>
      <w:r>
        <w:rPr>
          <w:rStyle w:val="ad"/>
          <w:rFonts w:ascii="仿宋" w:eastAsia="仿宋" w:hAnsi="仿宋" w:hint="eastAsia"/>
          <w:b w:val="0"/>
          <w:spacing w:val="-4"/>
          <w:sz w:val="32"/>
          <w:szCs w:val="32"/>
        </w:rPr>
        <w:t>原车管所业务大楼、办公楼、检测线；含水暖修复、外墙粉刷、室内吊顶、门窗修复、消防设施恢复、5间宿舍改造等。以提升营商环境，符合招商企业的使用需求</w:t>
      </w:r>
      <w:bookmarkEnd w:id="2"/>
      <w:r>
        <w:rPr>
          <w:rStyle w:val="ad"/>
          <w:rFonts w:ascii="仿宋" w:eastAsia="仿宋" w:hAnsi="仿宋" w:hint="eastAsia"/>
          <w:b w:val="0"/>
          <w:spacing w:val="-4"/>
          <w:sz w:val="32"/>
          <w:szCs w:val="32"/>
        </w:rPr>
        <w:t>。</w:t>
      </w:r>
    </w:p>
    <w:p w:rsidR="000A7AC6" w:rsidRDefault="00455477">
      <w:pPr>
        <w:spacing w:line="540" w:lineRule="exact"/>
        <w:ind w:firstLineChars="181" w:firstLine="567"/>
        <w:rPr>
          <w:rStyle w:val="ad"/>
          <w:rFonts w:ascii="仿宋" w:eastAsia="仿宋" w:hAnsi="仿宋"/>
          <w:b w:val="0"/>
          <w:color w:val="FF0000"/>
          <w:spacing w:val="-4"/>
          <w:sz w:val="32"/>
          <w:szCs w:val="32"/>
        </w:rPr>
      </w:pPr>
      <w:r>
        <w:rPr>
          <w:rStyle w:val="ad"/>
          <w:rFonts w:ascii="仿宋" w:eastAsia="仿宋" w:hAnsi="仿宋" w:hint="eastAsia"/>
          <w:bCs w:val="0"/>
          <w:spacing w:val="-4"/>
          <w:sz w:val="32"/>
          <w:szCs w:val="32"/>
        </w:rPr>
        <w:t>阶段性目标：</w:t>
      </w:r>
      <w:r w:rsidR="00BA2AF0">
        <w:rPr>
          <w:rStyle w:val="ad"/>
          <w:rFonts w:ascii="仿宋" w:eastAsia="仿宋" w:hAnsi="仿宋" w:hint="eastAsia"/>
          <w:b w:val="0"/>
          <w:spacing w:val="-4"/>
          <w:sz w:val="32"/>
          <w:szCs w:val="32"/>
        </w:rPr>
        <w:t>改造原车管所业务大楼、办公楼、检测线；含水暖修复、外墙粉刷、室内吊顶、门窗修复、消防设施恢复、5间宿舍改造</w:t>
      </w:r>
    </w:p>
    <w:p w:rsidR="000A7AC6" w:rsidRDefault="00455477">
      <w:pPr>
        <w:spacing w:line="540" w:lineRule="exact"/>
        <w:ind w:firstLineChars="181" w:firstLine="567"/>
        <w:rPr>
          <w:rStyle w:val="ad"/>
          <w:rFonts w:ascii="仿宋" w:eastAsia="仿宋" w:hAnsi="仿宋"/>
          <w:b w:val="0"/>
          <w:color w:val="FF0000"/>
          <w:spacing w:val="-4"/>
          <w:sz w:val="32"/>
          <w:szCs w:val="32"/>
        </w:rPr>
      </w:pPr>
      <w:r>
        <w:rPr>
          <w:rStyle w:val="ad"/>
          <w:rFonts w:ascii="仿宋" w:eastAsia="仿宋" w:hAnsi="仿宋" w:hint="eastAsia"/>
          <w:bCs w:val="0"/>
          <w:spacing w:val="-4"/>
          <w:sz w:val="32"/>
          <w:szCs w:val="32"/>
        </w:rPr>
        <w:t>项目基本性质</w:t>
      </w:r>
      <w:r>
        <w:rPr>
          <w:rStyle w:val="ad"/>
          <w:rFonts w:ascii="仿宋" w:eastAsia="仿宋" w:hAnsi="仿宋" w:hint="eastAsia"/>
          <w:b w:val="0"/>
          <w:spacing w:val="-4"/>
          <w:sz w:val="32"/>
          <w:szCs w:val="32"/>
        </w:rPr>
        <w:t>：</w:t>
      </w:r>
      <w:r w:rsidR="00BA2AF0">
        <w:rPr>
          <w:rStyle w:val="ad"/>
          <w:rFonts w:ascii="仿宋" w:eastAsia="仿宋" w:hAnsi="仿宋" w:hint="eastAsia"/>
          <w:b w:val="0"/>
          <w:spacing w:val="-4"/>
          <w:sz w:val="32"/>
          <w:szCs w:val="32"/>
        </w:rPr>
        <w:t>新增项目</w:t>
      </w:r>
      <w:bookmarkStart w:id="3" w:name="_GoBack"/>
      <w:bookmarkEnd w:id="3"/>
      <w:r>
        <w:rPr>
          <w:rStyle w:val="ad"/>
          <w:rFonts w:ascii="仿宋" w:eastAsia="仿宋" w:hAnsi="仿宋" w:hint="eastAsia"/>
          <w:b w:val="0"/>
          <w:spacing w:val="-4"/>
          <w:sz w:val="32"/>
          <w:szCs w:val="32"/>
        </w:rPr>
        <w:t>。</w:t>
      </w:r>
    </w:p>
    <w:p w:rsidR="000A7AC6" w:rsidRDefault="00455477">
      <w:pPr>
        <w:spacing w:line="540" w:lineRule="exact"/>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用途和主要内容：</w:t>
      </w:r>
      <w:r>
        <w:rPr>
          <w:rStyle w:val="ad"/>
          <w:rFonts w:ascii="仿宋" w:eastAsia="仿宋" w:hAnsi="仿宋" w:hint="eastAsia"/>
          <w:b w:val="0"/>
          <w:spacing w:val="-4"/>
          <w:sz w:val="32"/>
          <w:szCs w:val="32"/>
        </w:rPr>
        <w:t>改造原车管所业务大楼、办公楼、检测线；含水暖修复、外墙粉刷、室内吊顶、门窗修复、消防设施恢复、5间宿舍改造等，以供招商企业中芯集团入驻使用。</w:t>
      </w:r>
    </w:p>
    <w:p w:rsidR="00537F76" w:rsidRDefault="00537F76">
      <w:pPr>
        <w:spacing w:line="540" w:lineRule="exact"/>
        <w:ind w:firstLineChars="181" w:firstLine="567"/>
        <w:rPr>
          <w:rStyle w:val="ad"/>
          <w:rFonts w:ascii="仿宋" w:eastAsia="仿宋" w:hAnsi="仿宋"/>
          <w:b w:val="0"/>
          <w:spacing w:val="-4"/>
          <w:sz w:val="32"/>
          <w:szCs w:val="32"/>
        </w:rPr>
      </w:pPr>
      <w:bookmarkStart w:id="4" w:name="_Hlk22416594"/>
      <w:r w:rsidRPr="0019536B">
        <w:rPr>
          <w:rStyle w:val="ad"/>
          <w:rFonts w:ascii="仿宋" w:eastAsia="仿宋" w:hAnsi="仿宋" w:hint="eastAsia"/>
          <w:bCs w:val="0"/>
          <w:spacing w:val="-4"/>
          <w:sz w:val="32"/>
          <w:szCs w:val="32"/>
        </w:rPr>
        <w:t>涉及范围：</w:t>
      </w:r>
      <w:bookmarkEnd w:id="4"/>
      <w:r>
        <w:rPr>
          <w:rStyle w:val="ad"/>
          <w:rFonts w:ascii="仿宋" w:eastAsia="仿宋" w:hAnsi="仿宋" w:hint="eastAsia"/>
          <w:b w:val="0"/>
          <w:spacing w:val="-4"/>
          <w:sz w:val="32"/>
          <w:szCs w:val="32"/>
        </w:rPr>
        <w:t>原车管所业务大楼、办公楼、检测线；含水暖修复、外墙粉刷、室内吊顶、门窗修复、消防设施恢复、5间宿舍改造等。</w:t>
      </w:r>
    </w:p>
    <w:p w:rsidR="000A7AC6" w:rsidRDefault="0045547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二、项目资金使用及管理情况</w:t>
      </w:r>
    </w:p>
    <w:p w:rsidR="000A7AC6" w:rsidRDefault="0045547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0A7AC6" w:rsidRDefault="00455477">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2018年度，该项目共投入281.19万元，资金来源为财政金。</w:t>
      </w:r>
    </w:p>
    <w:p w:rsidR="000A7AC6" w:rsidRDefault="0045547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0A7AC6" w:rsidRDefault="00455477">
      <w:pPr>
        <w:spacing w:line="540" w:lineRule="exact"/>
        <w:ind w:firstLineChars="181" w:firstLine="565"/>
        <w:rPr>
          <w:rStyle w:val="ad"/>
          <w:rFonts w:ascii="仿宋" w:eastAsia="仿宋" w:hAnsi="仿宋"/>
          <w:b w:val="0"/>
          <w:spacing w:val="-4"/>
          <w:sz w:val="32"/>
          <w:szCs w:val="32"/>
        </w:rPr>
      </w:pPr>
      <w:r>
        <w:rPr>
          <w:rStyle w:val="ad"/>
          <w:rFonts w:ascii="仿宋" w:eastAsia="仿宋" w:hAnsi="仿宋" w:hint="eastAsia"/>
          <w:b w:val="0"/>
          <w:spacing w:val="-4"/>
          <w:sz w:val="32"/>
          <w:szCs w:val="32"/>
        </w:rPr>
        <w:t>经审结，支付该项目工程款80%,111.7336万元，剩余20%在审计结算完毕后支付，现正在审计阶段。</w:t>
      </w:r>
    </w:p>
    <w:p w:rsidR="000A7AC6" w:rsidRDefault="0045547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0A7AC6" w:rsidRDefault="00455477">
      <w:pPr>
        <w:spacing w:line="540" w:lineRule="exact"/>
        <w:ind w:firstLineChars="200" w:firstLine="627"/>
        <w:rPr>
          <w:rStyle w:val="ad"/>
          <w:rFonts w:ascii="仿宋" w:eastAsia="仿宋" w:hAnsi="仿宋"/>
          <w:b w:val="0"/>
          <w:color w:val="FF0000"/>
          <w:spacing w:val="-4"/>
          <w:sz w:val="32"/>
          <w:szCs w:val="32"/>
        </w:rPr>
      </w:pPr>
      <w:r>
        <w:rPr>
          <w:rStyle w:val="ad"/>
          <w:rFonts w:ascii="仿宋" w:eastAsia="仿宋" w:hAnsi="仿宋" w:hint="eastAsia"/>
          <w:bCs w:val="0"/>
          <w:spacing w:val="-4"/>
          <w:sz w:val="32"/>
          <w:szCs w:val="32"/>
        </w:rPr>
        <w:t>管理制度：</w:t>
      </w:r>
      <w:r>
        <w:rPr>
          <w:rStyle w:val="ad"/>
          <w:rFonts w:ascii="仿宋" w:eastAsia="仿宋" w:hAnsi="仿宋" w:hint="eastAsia"/>
          <w:b w:val="0"/>
          <w:spacing w:val="-4"/>
          <w:sz w:val="32"/>
          <w:szCs w:val="32"/>
        </w:rPr>
        <w:t>严格根据流程进行施工。</w:t>
      </w:r>
    </w:p>
    <w:p w:rsidR="000A7AC6" w:rsidRDefault="00455477">
      <w:pPr>
        <w:spacing w:line="540" w:lineRule="exact"/>
        <w:ind w:firstLineChars="200" w:firstLine="627"/>
        <w:rPr>
          <w:rStyle w:val="ad"/>
          <w:rFonts w:ascii="仿宋" w:eastAsia="仿宋" w:hAnsi="仿宋"/>
          <w:b w:val="0"/>
          <w:color w:val="FF0000"/>
          <w:spacing w:val="-4"/>
          <w:sz w:val="32"/>
          <w:szCs w:val="32"/>
        </w:rPr>
      </w:pPr>
      <w:r>
        <w:rPr>
          <w:rStyle w:val="ad"/>
          <w:rFonts w:ascii="楷体" w:eastAsia="楷体" w:hAnsi="楷体" w:hint="eastAsia"/>
          <w:spacing w:val="-4"/>
          <w:sz w:val="32"/>
          <w:szCs w:val="32"/>
        </w:rPr>
        <w:t>工作办法：</w:t>
      </w:r>
      <w:r>
        <w:rPr>
          <w:rStyle w:val="ad"/>
          <w:rFonts w:ascii="仿宋" w:eastAsia="仿宋" w:hAnsi="仿宋" w:hint="eastAsia"/>
          <w:b w:val="0"/>
          <w:spacing w:val="-4"/>
          <w:sz w:val="32"/>
          <w:szCs w:val="32"/>
        </w:rPr>
        <w:t>该项目实施过程中由建设方、施工方、监理方三方协调，工程量由三方现场核实共同确定，施工过程严格控制，按照合同时间节点支付款项，最终经审计结算完成审结工作。</w:t>
      </w:r>
    </w:p>
    <w:p w:rsidR="000A7AC6" w:rsidRDefault="00455477">
      <w:pPr>
        <w:spacing w:line="540" w:lineRule="exact"/>
        <w:ind w:firstLine="61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0A7AC6" w:rsidRDefault="0045547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0A7AC6" w:rsidRDefault="00455477">
      <w:pPr>
        <w:spacing w:line="540" w:lineRule="exact"/>
        <w:ind w:firstLineChars="181" w:firstLine="565"/>
        <w:rPr>
          <w:rStyle w:val="ad"/>
          <w:rFonts w:ascii="仿宋" w:eastAsia="仿宋" w:hAnsi="仿宋"/>
          <w:b w:val="0"/>
          <w:spacing w:val="-4"/>
          <w:sz w:val="32"/>
          <w:szCs w:val="32"/>
        </w:rPr>
      </w:pPr>
      <w:r>
        <w:rPr>
          <w:rStyle w:val="ad"/>
          <w:rFonts w:ascii="仿宋" w:eastAsia="仿宋" w:hAnsi="仿宋" w:hint="eastAsia"/>
          <w:b w:val="0"/>
          <w:spacing w:val="-4"/>
          <w:sz w:val="32"/>
          <w:szCs w:val="32"/>
        </w:rPr>
        <w:t>经公开招投标，确定了施工单位新疆宁建建设工程有限公司中标承建，监理单位由新疆建工工程监理有限公司承监。</w:t>
      </w:r>
    </w:p>
    <w:p w:rsidR="000A7AC6" w:rsidRDefault="0045547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0A7AC6" w:rsidRDefault="00455477">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严格监督项目实施过程，规范实施流程，保障项目费用严格用于项目的开展；对项目资金费用使用情况严格监督，资金预算制定严格按照既定规范与财务标准，费用根据审计结算予以支付。</w:t>
      </w:r>
    </w:p>
    <w:p w:rsidR="000A7AC6" w:rsidRDefault="0045547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0A7AC6" w:rsidRDefault="0045547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537F76" w:rsidRPr="00DF196D" w:rsidRDefault="00537F76" w:rsidP="00537F76">
      <w:pPr>
        <w:adjustRightInd w:val="0"/>
        <w:snapToGrid w:val="0"/>
        <w:spacing w:line="560" w:lineRule="exact"/>
        <w:ind w:firstLineChars="200" w:firstLine="624"/>
        <w:rPr>
          <w:rFonts w:ascii="仿宋" w:eastAsia="仿宋" w:hAnsi="仿宋"/>
          <w:bCs/>
          <w:spacing w:val="-4"/>
          <w:sz w:val="32"/>
          <w:szCs w:val="32"/>
        </w:rPr>
      </w:pPr>
      <w:bookmarkStart w:id="5" w:name="_Hlk22416884"/>
      <w:bookmarkStart w:id="6" w:name="_Hlk22418222"/>
      <w:r w:rsidRPr="00DF196D">
        <w:rPr>
          <w:rFonts w:ascii="仿宋" w:eastAsia="仿宋" w:hAnsi="仿宋" w:hint="eastAsia"/>
          <w:bCs/>
          <w:spacing w:val="-4"/>
          <w:sz w:val="32"/>
          <w:szCs w:val="32"/>
        </w:rPr>
        <w:t>本项目共设置一级指标3个，二级指标</w:t>
      </w:r>
      <w:r>
        <w:rPr>
          <w:rFonts w:ascii="仿宋" w:eastAsia="仿宋" w:hAnsi="仿宋" w:hint="eastAsia"/>
          <w:bCs/>
          <w:spacing w:val="-4"/>
          <w:sz w:val="32"/>
          <w:szCs w:val="32"/>
        </w:rPr>
        <w:t>7</w:t>
      </w:r>
      <w:r w:rsidRPr="00DF196D">
        <w:rPr>
          <w:rFonts w:ascii="仿宋" w:eastAsia="仿宋" w:hAnsi="仿宋" w:hint="eastAsia"/>
          <w:bCs/>
          <w:spacing w:val="-4"/>
          <w:sz w:val="32"/>
          <w:szCs w:val="32"/>
        </w:rPr>
        <w:t>个，三级指标</w:t>
      </w:r>
      <w:r>
        <w:rPr>
          <w:rFonts w:ascii="仿宋" w:eastAsia="仿宋" w:hAnsi="仿宋" w:hint="eastAsia"/>
          <w:bCs/>
          <w:spacing w:val="-4"/>
          <w:sz w:val="32"/>
          <w:szCs w:val="32"/>
        </w:rPr>
        <w:t>16</w:t>
      </w:r>
      <w:r w:rsidRPr="00DF196D">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16</w:t>
      </w:r>
      <w:r w:rsidRPr="00DF196D">
        <w:rPr>
          <w:rFonts w:ascii="仿宋" w:eastAsia="仿宋" w:hAnsi="仿宋" w:hint="eastAsia"/>
          <w:bCs/>
          <w:spacing w:val="-4"/>
          <w:sz w:val="32"/>
          <w:szCs w:val="32"/>
        </w:rPr>
        <w:t>个，指标完成率为100%。</w:t>
      </w:r>
    </w:p>
    <w:bookmarkEnd w:id="5"/>
    <w:p w:rsidR="00537F76" w:rsidRPr="00DF196D" w:rsidRDefault="00537F76" w:rsidP="00537F76">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Pr="00537F76">
        <w:rPr>
          <w:rFonts w:ascii="仿宋" w:eastAsia="仿宋" w:hAnsi="仿宋" w:hint="eastAsia"/>
          <w:bCs/>
          <w:spacing w:val="-4"/>
          <w:sz w:val="32"/>
          <w:szCs w:val="32"/>
        </w:rPr>
        <w:t>本年项目总</w:t>
      </w:r>
      <w:r>
        <w:rPr>
          <w:rFonts w:ascii="仿宋" w:eastAsia="仿宋" w:hAnsi="仿宋" w:hint="eastAsia"/>
          <w:bCs/>
          <w:spacing w:val="-4"/>
          <w:sz w:val="32"/>
          <w:szCs w:val="32"/>
        </w:rPr>
        <w:t>成本控制在</w:t>
      </w:r>
      <w:r w:rsidRPr="00537F76">
        <w:rPr>
          <w:rFonts w:ascii="仿宋" w:eastAsia="仿宋" w:hAnsi="仿宋" w:hint="eastAsia"/>
          <w:bCs/>
          <w:spacing w:val="-4"/>
          <w:sz w:val="32"/>
          <w:szCs w:val="32"/>
        </w:rPr>
        <w:t>111.7336万元</w:t>
      </w:r>
    </w:p>
    <w:p w:rsidR="00537F76" w:rsidRDefault="00537F76" w:rsidP="00537F76">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lastRenderedPageBreak/>
        <w:t>效率性：</w:t>
      </w:r>
      <w:r w:rsidRPr="00537F76">
        <w:rPr>
          <w:rFonts w:ascii="仿宋" w:eastAsia="仿宋" w:hAnsi="仿宋" w:hint="eastAsia"/>
          <w:bCs/>
          <w:spacing w:val="-4"/>
          <w:sz w:val="32"/>
          <w:szCs w:val="32"/>
        </w:rPr>
        <w:t>工程完工及时率</w:t>
      </w:r>
      <w:r>
        <w:rPr>
          <w:rFonts w:ascii="仿宋" w:eastAsia="仿宋" w:hAnsi="仿宋" w:hint="eastAsia"/>
          <w:bCs/>
          <w:spacing w:val="-4"/>
          <w:sz w:val="32"/>
          <w:szCs w:val="32"/>
        </w:rPr>
        <w:t>100%，</w:t>
      </w:r>
      <w:r w:rsidRPr="00537F76">
        <w:rPr>
          <w:rFonts w:ascii="仿宋" w:eastAsia="仿宋" w:hAnsi="仿宋" w:hint="eastAsia"/>
          <w:bCs/>
          <w:spacing w:val="-4"/>
          <w:sz w:val="32"/>
          <w:szCs w:val="32"/>
        </w:rPr>
        <w:t>工程验收合格率</w:t>
      </w:r>
      <w:r>
        <w:rPr>
          <w:rFonts w:ascii="仿宋" w:eastAsia="仿宋" w:hAnsi="仿宋" w:hint="eastAsia"/>
          <w:bCs/>
          <w:spacing w:val="-4"/>
          <w:sz w:val="32"/>
          <w:szCs w:val="32"/>
        </w:rPr>
        <w:t>95%</w:t>
      </w:r>
    </w:p>
    <w:p w:rsidR="000A7AC6" w:rsidRDefault="00537F76" w:rsidP="00537F76">
      <w:pPr>
        <w:adjustRightInd w:val="0"/>
        <w:snapToGrid w:val="0"/>
        <w:spacing w:line="560" w:lineRule="exact"/>
        <w:ind w:firstLineChars="200" w:firstLine="624"/>
        <w:rPr>
          <w:rStyle w:val="ad"/>
          <w:rFonts w:ascii="仿宋" w:eastAsia="仿宋" w:hAnsi="仿宋"/>
          <w:b w:val="0"/>
          <w:spacing w:val="-4"/>
          <w:sz w:val="32"/>
          <w:szCs w:val="32"/>
        </w:rPr>
      </w:pPr>
      <w:r w:rsidRPr="00DF196D">
        <w:rPr>
          <w:rFonts w:ascii="仿宋" w:eastAsia="仿宋" w:hAnsi="仿宋" w:hint="eastAsia"/>
          <w:bCs/>
          <w:spacing w:val="-4"/>
          <w:sz w:val="32"/>
          <w:szCs w:val="32"/>
        </w:rPr>
        <w:t>效益性：</w:t>
      </w:r>
      <w:r w:rsidRPr="00537F76">
        <w:rPr>
          <w:rFonts w:ascii="仿宋" w:eastAsia="仿宋" w:hAnsi="仿宋" w:hint="eastAsia"/>
          <w:bCs/>
          <w:spacing w:val="-4"/>
          <w:sz w:val="32"/>
          <w:szCs w:val="32"/>
        </w:rPr>
        <w:t>消防设施恢复，保障办公环境安全</w:t>
      </w:r>
      <w:r>
        <w:rPr>
          <w:rFonts w:ascii="仿宋" w:eastAsia="仿宋" w:hAnsi="仿宋" w:hint="eastAsia"/>
          <w:bCs/>
          <w:spacing w:val="-4"/>
          <w:sz w:val="32"/>
          <w:szCs w:val="32"/>
        </w:rPr>
        <w:t>，</w:t>
      </w:r>
      <w:r w:rsidRPr="00537F76">
        <w:rPr>
          <w:rFonts w:ascii="仿宋" w:eastAsia="仿宋" w:hAnsi="仿宋" w:hint="eastAsia"/>
          <w:bCs/>
          <w:spacing w:val="-4"/>
          <w:sz w:val="32"/>
          <w:szCs w:val="32"/>
        </w:rPr>
        <w:t>满足办公需求，提升公共服务水平</w:t>
      </w:r>
      <w:r>
        <w:rPr>
          <w:rFonts w:ascii="仿宋" w:eastAsia="仿宋" w:hAnsi="仿宋" w:hint="eastAsia"/>
          <w:bCs/>
          <w:spacing w:val="-4"/>
          <w:sz w:val="32"/>
          <w:szCs w:val="32"/>
        </w:rPr>
        <w:t>，</w:t>
      </w:r>
      <w:r w:rsidRPr="00537F76">
        <w:rPr>
          <w:rFonts w:ascii="仿宋" w:eastAsia="仿宋" w:hAnsi="仿宋" w:hint="eastAsia"/>
          <w:bCs/>
          <w:spacing w:val="-4"/>
          <w:sz w:val="32"/>
          <w:szCs w:val="32"/>
        </w:rPr>
        <w:t>及时支付尾款，确保工程后续质保</w:t>
      </w:r>
      <w:r>
        <w:rPr>
          <w:rFonts w:ascii="仿宋" w:eastAsia="仿宋" w:hAnsi="仿宋" w:hint="eastAsia"/>
          <w:bCs/>
          <w:spacing w:val="-4"/>
          <w:sz w:val="32"/>
          <w:szCs w:val="32"/>
        </w:rPr>
        <w:t>，</w:t>
      </w:r>
      <w:r w:rsidRPr="00537F76">
        <w:rPr>
          <w:rFonts w:ascii="仿宋" w:eastAsia="仿宋" w:hAnsi="仿宋" w:hint="eastAsia"/>
          <w:bCs/>
          <w:spacing w:val="-4"/>
          <w:sz w:val="32"/>
          <w:szCs w:val="32"/>
        </w:rPr>
        <w:t>工程有效使用年限</w:t>
      </w:r>
      <w:r>
        <w:rPr>
          <w:rFonts w:ascii="仿宋" w:eastAsia="仿宋" w:hAnsi="仿宋" w:hint="eastAsia"/>
          <w:bCs/>
          <w:spacing w:val="-4"/>
          <w:sz w:val="32"/>
          <w:szCs w:val="32"/>
        </w:rPr>
        <w:t>10年具有可持续性。</w:t>
      </w:r>
      <w:bookmarkEnd w:id="6"/>
    </w:p>
    <w:p w:rsidR="000A7AC6" w:rsidRDefault="0045547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0A7AC6" w:rsidRDefault="00455477">
      <w:pPr>
        <w:spacing w:line="540" w:lineRule="exact"/>
        <w:ind w:firstLineChars="181" w:firstLine="565"/>
        <w:rPr>
          <w:rFonts w:ascii="楷体" w:eastAsia="楷体" w:hAnsi="楷体"/>
          <w:b/>
          <w:spacing w:val="-4"/>
          <w:sz w:val="32"/>
          <w:szCs w:val="32"/>
        </w:rPr>
      </w:pPr>
      <w:r>
        <w:rPr>
          <w:rStyle w:val="ad"/>
          <w:rFonts w:ascii="仿宋" w:eastAsia="仿宋" w:hAnsi="仿宋" w:hint="eastAsia"/>
          <w:b w:val="0"/>
          <w:spacing w:val="-4"/>
          <w:sz w:val="32"/>
          <w:szCs w:val="32"/>
        </w:rPr>
        <w:t>无。</w:t>
      </w:r>
    </w:p>
    <w:p w:rsidR="000A7AC6" w:rsidRDefault="0045547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0A7AC6" w:rsidRDefault="0045547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0A7AC6" w:rsidRDefault="00455477">
      <w:pPr>
        <w:spacing w:line="540" w:lineRule="exact"/>
        <w:ind w:firstLineChars="181" w:firstLine="565"/>
        <w:rPr>
          <w:rFonts w:ascii="楷体" w:eastAsia="楷体" w:hAnsi="楷体"/>
          <w:b/>
          <w:spacing w:val="-4"/>
          <w:sz w:val="32"/>
          <w:szCs w:val="32"/>
        </w:rPr>
      </w:pPr>
      <w:r>
        <w:rPr>
          <w:rStyle w:val="ad"/>
          <w:rFonts w:ascii="仿宋" w:eastAsia="仿宋" w:hAnsi="仿宋" w:hint="eastAsia"/>
          <w:b w:val="0"/>
          <w:spacing w:val="-4"/>
          <w:sz w:val="32"/>
          <w:szCs w:val="32"/>
        </w:rPr>
        <w:t>对本工程保质保量，对今后实际开展工作的可行性与长远性，保证长期利益。设置专人看管以保障使用。</w:t>
      </w:r>
    </w:p>
    <w:p w:rsidR="000A7AC6" w:rsidRDefault="0045547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0A7AC6" w:rsidRDefault="00455477">
      <w:pPr>
        <w:spacing w:line="540" w:lineRule="exact"/>
        <w:ind w:firstLineChars="200" w:firstLine="624"/>
        <w:rPr>
          <w:rFonts w:ascii="楷体" w:eastAsia="楷体" w:hAnsi="楷体"/>
          <w:b/>
          <w:spacing w:val="-4"/>
          <w:sz w:val="32"/>
          <w:szCs w:val="32"/>
        </w:rPr>
      </w:pPr>
      <w:r>
        <w:rPr>
          <w:rFonts w:ascii="仿宋_GB2312" w:eastAsia="仿宋_GB2312" w:hint="eastAsia"/>
          <w:spacing w:val="-4"/>
          <w:sz w:val="32"/>
          <w:szCs w:val="32"/>
        </w:rPr>
        <w:t>建立完善的项目开展报备、评估、审批制度；事先明确项目具体方案，制定项目预实现目标；保证项目完成后期工作的持续推动，关注项目后期影响；确保项目实施流程的可监督与公开透明。</w:t>
      </w:r>
    </w:p>
    <w:p w:rsidR="000A7AC6" w:rsidRDefault="0045547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0A7AC6" w:rsidRDefault="00455477">
      <w:pPr>
        <w:ind w:firstLineChars="200" w:firstLine="624"/>
        <w:rPr>
          <w:rFonts w:ascii="仿宋_GB2312" w:eastAsia="仿宋_GB2312"/>
          <w:spacing w:val="-4"/>
          <w:sz w:val="32"/>
          <w:szCs w:val="32"/>
        </w:rPr>
      </w:pPr>
      <w:r>
        <w:rPr>
          <w:rFonts w:ascii="仿宋_GB2312" w:eastAsia="仿宋_GB2312" w:hint="eastAsia"/>
          <w:spacing w:val="-4"/>
          <w:sz w:val="32"/>
          <w:szCs w:val="32"/>
        </w:rPr>
        <w:t>以上数据来源于部门2018年度预算，严格按照喀什市政府投资项目申报要求、喀什本级财政投资项目的审批办法、喀什政府投资项目资金管理暂行办法等条文实施确保项目实施流程的可监督与公开透明。</w:t>
      </w:r>
    </w:p>
    <w:p w:rsidR="000A7AC6" w:rsidRDefault="0045547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七、附表</w:t>
      </w:r>
    </w:p>
    <w:p w:rsidR="000A7AC6" w:rsidRDefault="00455477">
      <w:pPr>
        <w:spacing w:line="540" w:lineRule="exact"/>
        <w:ind w:firstLine="567"/>
        <w:rPr>
          <w:rStyle w:val="ad"/>
          <w:rFonts w:ascii="仿宋" w:eastAsia="仿宋" w:hAnsi="仿宋"/>
          <w:b w:val="0"/>
          <w:spacing w:val="-4"/>
          <w:sz w:val="32"/>
          <w:szCs w:val="32"/>
        </w:rPr>
      </w:pPr>
      <w:r>
        <w:rPr>
          <w:rStyle w:val="ad"/>
          <w:rFonts w:ascii="仿宋" w:eastAsia="仿宋" w:hAnsi="仿宋" w:hint="eastAsia"/>
          <w:b w:val="0"/>
          <w:spacing w:val="-4"/>
          <w:sz w:val="32"/>
          <w:szCs w:val="32"/>
        </w:rPr>
        <w:t>《自治区财政项目支出绩效自评表》</w:t>
      </w: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ind w:firstLine="567"/>
        <w:rPr>
          <w:rStyle w:val="ad"/>
          <w:rFonts w:ascii="仿宋" w:eastAsia="仿宋" w:hAnsi="仿宋"/>
          <w:b w:val="0"/>
          <w:spacing w:val="-4"/>
          <w:sz w:val="32"/>
          <w:szCs w:val="32"/>
        </w:rPr>
      </w:pPr>
    </w:p>
    <w:p w:rsidR="000A7AC6" w:rsidRDefault="000A7AC6">
      <w:pPr>
        <w:spacing w:line="540" w:lineRule="exact"/>
        <w:rPr>
          <w:rStyle w:val="ad"/>
          <w:rFonts w:asciiTheme="minorEastAsia" w:eastAsiaTheme="minorEastAsia" w:hAnsiTheme="minorEastAsia"/>
          <w:b w:val="0"/>
          <w:spacing w:val="-4"/>
          <w:sz w:val="20"/>
          <w:szCs w:val="32"/>
        </w:rPr>
      </w:pPr>
    </w:p>
    <w:sectPr w:rsidR="000A7AC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410" w:rsidRDefault="006B1410">
      <w:r>
        <w:separator/>
      </w:r>
    </w:p>
  </w:endnote>
  <w:endnote w:type="continuationSeparator" w:id="0">
    <w:p w:rsidR="006B1410" w:rsidRDefault="006B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0A7AC6" w:rsidRDefault="00455477">
        <w:pPr>
          <w:pStyle w:val="a5"/>
          <w:jc w:val="center"/>
        </w:pPr>
        <w:r>
          <w:fldChar w:fldCharType="begin"/>
        </w:r>
        <w:r>
          <w:instrText>PAGE   \* MERGEFORMAT</w:instrText>
        </w:r>
        <w:r>
          <w:fldChar w:fldCharType="separate"/>
        </w:r>
        <w:r>
          <w:rPr>
            <w:lang w:val="zh-CN"/>
          </w:rPr>
          <w:t>5</w:t>
        </w:r>
        <w:r>
          <w:fldChar w:fldCharType="end"/>
        </w:r>
      </w:p>
    </w:sdtContent>
  </w:sdt>
  <w:p w:rsidR="000A7AC6" w:rsidRDefault="000A7A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410" w:rsidRDefault="006B1410">
      <w:r>
        <w:separator/>
      </w:r>
    </w:p>
  </w:footnote>
  <w:footnote w:type="continuationSeparator" w:id="0">
    <w:p w:rsidR="006B1410" w:rsidRDefault="006B14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457"/>
    <w:rsid w:val="00056465"/>
    <w:rsid w:val="000A7AC6"/>
    <w:rsid w:val="000F5568"/>
    <w:rsid w:val="00121AE4"/>
    <w:rsid w:val="00146AAD"/>
    <w:rsid w:val="001B3A40"/>
    <w:rsid w:val="0036514A"/>
    <w:rsid w:val="004366A8"/>
    <w:rsid w:val="00455477"/>
    <w:rsid w:val="00486DB5"/>
    <w:rsid w:val="00502BA7"/>
    <w:rsid w:val="005162F1"/>
    <w:rsid w:val="00535153"/>
    <w:rsid w:val="00537F76"/>
    <w:rsid w:val="00551F28"/>
    <w:rsid w:val="00554F82"/>
    <w:rsid w:val="0056390D"/>
    <w:rsid w:val="005719B0"/>
    <w:rsid w:val="005C5DE3"/>
    <w:rsid w:val="005D10D6"/>
    <w:rsid w:val="00607FEF"/>
    <w:rsid w:val="006B1410"/>
    <w:rsid w:val="007C3EBC"/>
    <w:rsid w:val="00855E3A"/>
    <w:rsid w:val="00922CB9"/>
    <w:rsid w:val="009E5CD9"/>
    <w:rsid w:val="00A26421"/>
    <w:rsid w:val="00A4293B"/>
    <w:rsid w:val="00A67D50"/>
    <w:rsid w:val="00A8691A"/>
    <w:rsid w:val="00A9783E"/>
    <w:rsid w:val="00AC1946"/>
    <w:rsid w:val="00B40063"/>
    <w:rsid w:val="00B41F61"/>
    <w:rsid w:val="00BA1EF9"/>
    <w:rsid w:val="00BA2AF0"/>
    <w:rsid w:val="00BA46E6"/>
    <w:rsid w:val="00C56C72"/>
    <w:rsid w:val="00C76A62"/>
    <w:rsid w:val="00C82986"/>
    <w:rsid w:val="00CA6457"/>
    <w:rsid w:val="00CA698C"/>
    <w:rsid w:val="00CB2D53"/>
    <w:rsid w:val="00D17F2E"/>
    <w:rsid w:val="00D30354"/>
    <w:rsid w:val="00D738DB"/>
    <w:rsid w:val="00DC068C"/>
    <w:rsid w:val="00DF42A0"/>
    <w:rsid w:val="00E769FE"/>
    <w:rsid w:val="00EA2CBE"/>
    <w:rsid w:val="00F32FEE"/>
    <w:rsid w:val="00F913E1"/>
    <w:rsid w:val="00FB10BB"/>
    <w:rsid w:val="07DA1F35"/>
    <w:rsid w:val="084035E0"/>
    <w:rsid w:val="0F5D3B9A"/>
    <w:rsid w:val="13627081"/>
    <w:rsid w:val="14196FEC"/>
    <w:rsid w:val="155C16EF"/>
    <w:rsid w:val="18026A5F"/>
    <w:rsid w:val="1A666575"/>
    <w:rsid w:val="1B8A4468"/>
    <w:rsid w:val="1D3E012E"/>
    <w:rsid w:val="1EE61E0A"/>
    <w:rsid w:val="238A5FCC"/>
    <w:rsid w:val="2444760F"/>
    <w:rsid w:val="252D7BB2"/>
    <w:rsid w:val="259F7BE3"/>
    <w:rsid w:val="26B537A6"/>
    <w:rsid w:val="2F896706"/>
    <w:rsid w:val="33BD1D07"/>
    <w:rsid w:val="34667A19"/>
    <w:rsid w:val="374442ED"/>
    <w:rsid w:val="37633546"/>
    <w:rsid w:val="38874ED6"/>
    <w:rsid w:val="3C691769"/>
    <w:rsid w:val="3E4F0EFD"/>
    <w:rsid w:val="494A0F68"/>
    <w:rsid w:val="4BDC5832"/>
    <w:rsid w:val="4E9161CD"/>
    <w:rsid w:val="51A149DB"/>
    <w:rsid w:val="54551220"/>
    <w:rsid w:val="5850389E"/>
    <w:rsid w:val="61AB548C"/>
    <w:rsid w:val="6A8F563A"/>
    <w:rsid w:val="6C796BF4"/>
    <w:rsid w:val="6DD169D5"/>
    <w:rsid w:val="6EEF3314"/>
    <w:rsid w:val="774D604E"/>
    <w:rsid w:val="7BEC4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974A5"/>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表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244</Words>
  <Characters>1397</Characters>
  <Application>Microsoft Office Word</Application>
  <DocSecurity>0</DocSecurity>
  <Lines>11</Lines>
  <Paragraphs>3</Paragraphs>
  <ScaleCrop>false</ScaleCrop>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4</cp:revision>
  <cp:lastPrinted>2018-12-31T10:56:00Z</cp:lastPrinted>
  <dcterms:created xsi:type="dcterms:W3CDTF">2019-03-15T03:53:00Z</dcterms:created>
  <dcterms:modified xsi:type="dcterms:W3CDTF">2019-10-20T14:45:00Z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